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0A5" w:rsidRDefault="006140A5" w:rsidP="005C0ECA">
      <w:pPr>
        <w:ind w:left="142" w:right="119"/>
        <w:jc w:val="center"/>
        <w:rPr>
          <w:rFonts w:ascii="Times New Roman" w:hAnsi="Times New Roman" w:cs="Times New Roman"/>
          <w:b/>
          <w:i/>
          <w:color w:val="231F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WYMAGANIA EDUKACYJNE-PRZEDMIOT BIOLOGIA</w:t>
      </w:r>
      <w:r w:rsidR="00BC02D0" w:rsidRPr="00E1279D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br/>
      </w:r>
      <w:r w:rsidR="00504077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 Wymagania edukacyjne opracowane zostały w oparciu o</w:t>
      </w:r>
      <w:r w:rsidR="00E52C26" w:rsidRPr="00E1279D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 </w:t>
      </w:r>
      <w:r w:rsidR="00504077">
        <w:rPr>
          <w:rFonts w:ascii="Times New Roman" w:hAnsi="Times New Roman" w:cs="Times New Roman"/>
          <w:b/>
          <w:i/>
          <w:color w:val="231F20"/>
          <w:sz w:val="24"/>
          <w:szCs w:val="24"/>
          <w:shd w:val="clear" w:color="auto" w:fill="FFFFFF"/>
        </w:rPr>
        <w:t>Program</w:t>
      </w:r>
      <w:r w:rsidR="00E52C26" w:rsidRPr="00E1279D">
        <w:rPr>
          <w:rFonts w:ascii="Times New Roman" w:hAnsi="Times New Roman" w:cs="Times New Roman"/>
          <w:b/>
          <w:i/>
          <w:color w:val="231F20"/>
          <w:sz w:val="24"/>
          <w:szCs w:val="24"/>
          <w:shd w:val="clear" w:color="auto" w:fill="FFFFFF"/>
        </w:rPr>
        <w:t xml:space="preserve"> nauczania biologii </w:t>
      </w:r>
      <w:r w:rsidR="0039693C" w:rsidRPr="00E1279D">
        <w:rPr>
          <w:rFonts w:ascii="Times New Roman" w:hAnsi="Times New Roman" w:cs="Times New Roman"/>
          <w:b/>
          <w:i/>
          <w:color w:val="231F20"/>
          <w:sz w:val="24"/>
          <w:szCs w:val="24"/>
          <w:shd w:val="clear" w:color="auto" w:fill="FFFFFF"/>
        </w:rPr>
        <w:t>„</w:t>
      </w:r>
      <w:r w:rsidR="00E52C26" w:rsidRPr="00E1279D">
        <w:rPr>
          <w:rFonts w:ascii="Times New Roman" w:hAnsi="Times New Roman" w:cs="Times New Roman"/>
          <w:b/>
          <w:i/>
          <w:color w:val="231F20"/>
          <w:sz w:val="24"/>
          <w:szCs w:val="24"/>
          <w:shd w:val="clear" w:color="auto" w:fill="FFFFFF"/>
        </w:rPr>
        <w:t>Puls życia</w:t>
      </w:r>
      <w:r w:rsidR="0039693C" w:rsidRPr="00E1279D">
        <w:rPr>
          <w:rFonts w:ascii="Times New Roman" w:hAnsi="Times New Roman" w:cs="Times New Roman"/>
          <w:b/>
          <w:i/>
          <w:color w:val="231F20"/>
          <w:sz w:val="24"/>
          <w:szCs w:val="24"/>
          <w:shd w:val="clear" w:color="auto" w:fill="FFFFFF"/>
        </w:rPr>
        <w:t>”</w:t>
      </w:r>
    </w:p>
    <w:p w:rsidR="00C85752" w:rsidRDefault="006140A5" w:rsidP="005C0ECA">
      <w:pPr>
        <w:ind w:left="142" w:right="119"/>
        <w:jc w:val="center"/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autor Anna </w:t>
      </w:r>
      <w:proofErr w:type="spellStart"/>
      <w:r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Zdziennicka</w:t>
      </w:r>
      <w:proofErr w:type="spellEnd"/>
    </w:p>
    <w:p w:rsidR="006140A5" w:rsidRPr="00E1279D" w:rsidRDefault="006140A5" w:rsidP="005C0ECA">
      <w:pPr>
        <w:ind w:left="142" w:right="119"/>
        <w:jc w:val="center"/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KLASA V</w:t>
      </w:r>
    </w:p>
    <w:p w:rsidR="001661B8" w:rsidRPr="00E1279D" w:rsidRDefault="001661B8" w:rsidP="005C0ECA">
      <w:pPr>
        <w:ind w:left="142" w:right="119"/>
        <w:jc w:val="center"/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</w:pPr>
    </w:p>
    <w:p w:rsidR="001661B8" w:rsidRPr="00E1279D" w:rsidRDefault="001661B8" w:rsidP="006140A5">
      <w:pPr>
        <w:ind w:left="142" w:right="119"/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</w:pPr>
    </w:p>
    <w:p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E1279D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D1700F" w:rsidRDefault="00E52C26" w:rsidP="00E80CE8">
            <w:pPr>
              <w:pStyle w:val="TableParagraph"/>
              <w:ind w:left="-6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0F">
              <w:rPr>
                <w:rFonts w:ascii="Times New Roman" w:hAnsi="Times New Roman" w:cs="Times New Roman"/>
                <w:b/>
                <w:sz w:val="24"/>
                <w:szCs w:val="24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D1700F" w:rsidRDefault="00E52C26" w:rsidP="00BC02D0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0F">
              <w:rPr>
                <w:rFonts w:ascii="Times New Roman" w:hAnsi="Times New Roman" w:cs="Times New Roman"/>
                <w:b/>
                <w:sz w:val="24"/>
                <w:szCs w:val="24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D1700F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0F">
              <w:rPr>
                <w:rFonts w:ascii="Times New Roman" w:hAnsi="Times New Roman" w:cs="Times New Roman"/>
                <w:b/>
                <w:sz w:val="24"/>
                <w:szCs w:val="24"/>
              </w:rPr>
              <w:t>Poziom wymagań</w:t>
            </w:r>
          </w:p>
        </w:tc>
      </w:tr>
      <w:tr w:rsidR="00E52C26" w:rsidRPr="00E1279D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D1700F" w:rsidRDefault="00C8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D1700F" w:rsidRDefault="00C8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Default="00E52C26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0F">
              <w:rPr>
                <w:rFonts w:ascii="Times New Roman" w:hAnsi="Times New Roman" w:cs="Times New Roman"/>
                <w:b/>
                <w:sz w:val="24"/>
                <w:szCs w:val="24"/>
              </w:rPr>
              <w:t>ocena dopuszczająca</w:t>
            </w:r>
          </w:p>
          <w:p w:rsidR="00456777" w:rsidRPr="00D1700F" w:rsidRDefault="00456777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(poziom konieczny)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Default="00E52C26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0F">
              <w:rPr>
                <w:rFonts w:ascii="Times New Roman" w:hAnsi="Times New Roman" w:cs="Times New Roman"/>
                <w:b/>
                <w:sz w:val="24"/>
                <w:szCs w:val="24"/>
              </w:rPr>
              <w:t>ocena dostateczna</w:t>
            </w:r>
          </w:p>
          <w:p w:rsidR="00456777" w:rsidRPr="00D1700F" w:rsidRDefault="00456777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(poziom podstawowy)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Default="00E52C26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0F">
              <w:rPr>
                <w:rFonts w:ascii="Times New Roman" w:hAnsi="Times New Roman" w:cs="Times New Roman"/>
                <w:b/>
                <w:sz w:val="24"/>
                <w:szCs w:val="24"/>
              </w:rPr>
              <w:t>ocena dobra</w:t>
            </w:r>
          </w:p>
          <w:p w:rsidR="00456777" w:rsidRPr="00D1700F" w:rsidRDefault="00456777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(poziom rozszerzony)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Default="00E52C26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0F">
              <w:rPr>
                <w:rFonts w:ascii="Times New Roman" w:hAnsi="Times New Roman" w:cs="Times New Roman"/>
                <w:b/>
                <w:sz w:val="24"/>
                <w:szCs w:val="24"/>
              </w:rPr>
              <w:t>ocena bardzo dobra</w:t>
            </w:r>
          </w:p>
          <w:p w:rsidR="00456777" w:rsidRPr="00D1700F" w:rsidRDefault="00456777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(poziom dopełniający0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Default="00E52C26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0F">
              <w:rPr>
                <w:rFonts w:ascii="Times New Roman" w:hAnsi="Times New Roman" w:cs="Times New Roman"/>
                <w:b/>
                <w:sz w:val="24"/>
                <w:szCs w:val="24"/>
              </w:rPr>
              <w:t>ocena celująca</w:t>
            </w:r>
          </w:p>
          <w:p w:rsidR="00456777" w:rsidRPr="00D1700F" w:rsidRDefault="00456777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(poziom wykraczający)</w:t>
            </w:r>
            <w:bookmarkStart w:id="0" w:name="_GoBack"/>
            <w:bookmarkEnd w:id="0"/>
          </w:p>
        </w:tc>
      </w:tr>
      <w:tr w:rsidR="00E52C26" w:rsidRPr="00E1279D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85752" w:rsidRPr="00E1279D" w:rsidRDefault="00E52C26" w:rsidP="00EE01F7">
            <w:pPr>
              <w:pStyle w:val="TableParagraph"/>
              <w:spacing w:before="1"/>
              <w:ind w:left="8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b/>
                <w:sz w:val="24"/>
                <w:szCs w:val="24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E1279D" w:rsidRDefault="0039693C" w:rsidP="0039693C">
            <w:pPr>
              <w:spacing w:before="62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1. Biologia jako nauka</w:t>
            </w:r>
          </w:p>
          <w:p w:rsidR="00C85752" w:rsidRPr="00E1279D" w:rsidRDefault="00C85752">
            <w:pPr>
              <w:pStyle w:val="TableParagraph"/>
              <w:spacing w:before="52"/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E1279D" w:rsidRDefault="00E52C26">
            <w:pPr>
              <w:pStyle w:val="TableParagraph"/>
              <w:spacing w:before="52" w:line="206" w:lineRule="exact"/>
              <w:ind w:left="5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39693C" w:rsidRPr="00E1279D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wskazuje biologię jako naukę o organizmach</w:t>
            </w:r>
          </w:p>
          <w:p w:rsidR="0039693C" w:rsidRPr="00E1279D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czynności życiowe organizmów</w:t>
            </w:r>
          </w:p>
          <w:p w:rsidR="00C85752" w:rsidRPr="00E1279D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E1279D" w:rsidRDefault="00E52C26">
            <w:pPr>
              <w:pStyle w:val="TableParagraph"/>
              <w:spacing w:before="52" w:line="206" w:lineRule="exact"/>
              <w:ind w:left="5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39693C" w:rsidRPr="00E1279D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określa przedmiot badań biologii jako nauki</w:t>
            </w:r>
          </w:p>
          <w:p w:rsidR="0039693C" w:rsidRPr="00E1279D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opisuje wskazane cechy organizmów</w:t>
            </w:r>
          </w:p>
          <w:p w:rsidR="00C85752" w:rsidRPr="00E1279D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E1279D" w:rsidRDefault="00E52C26">
            <w:pPr>
              <w:pStyle w:val="TableParagraph"/>
              <w:spacing w:before="52" w:line="206" w:lineRule="exact"/>
              <w:ind w:left="5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39693C" w:rsidRPr="00E1279D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wykazuje cechy wspólne organizmów</w:t>
            </w:r>
          </w:p>
          <w:p w:rsidR="0039693C" w:rsidRPr="00E1279D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opisuje czynności życiowe organizmów</w:t>
            </w:r>
          </w:p>
          <w:p w:rsidR="00C85752" w:rsidRPr="00E1279D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E1279D" w:rsidRDefault="00E52C26">
            <w:pPr>
              <w:pStyle w:val="TableParagraph"/>
              <w:spacing w:before="52" w:line="206" w:lineRule="exact"/>
              <w:ind w:left="5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39693C" w:rsidRPr="00E1279D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charakteryzuje wszystkie czynności życiowe organizmów</w:t>
            </w:r>
          </w:p>
          <w:p w:rsidR="0039693C" w:rsidRPr="00E1279D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wymienia hierarchicznie poziomy budowy organizmu roślinnego </w:t>
            </w:r>
            <w:r w:rsidR="00BC02D0"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 organizmu zwierzęcego</w:t>
            </w:r>
          </w:p>
          <w:p w:rsidR="00C85752" w:rsidRPr="00E1279D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charakter</w:t>
            </w:r>
            <w:r w:rsidR="00F37345"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E1279D" w:rsidRDefault="00E52C26">
            <w:pPr>
              <w:pStyle w:val="TableParagraph"/>
              <w:spacing w:before="52" w:line="206" w:lineRule="exact"/>
              <w:ind w:left="5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39693C" w:rsidRPr="00E1279D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wykazuje jedność budowy organizmów</w:t>
            </w:r>
          </w:p>
          <w:p w:rsidR="0039693C" w:rsidRPr="00E1279D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porównuje poziomy organizacji organizmów u roślin </w:t>
            </w:r>
            <w:r w:rsidR="00BC02D0"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 zwierząt</w:t>
            </w:r>
          </w:p>
          <w:p w:rsidR="00C85752" w:rsidRPr="00E1279D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inne niż podane w podręczniku dziedziny biologii</w:t>
            </w:r>
          </w:p>
        </w:tc>
      </w:tr>
      <w:tr w:rsidR="00E52C26" w:rsidRPr="00E1279D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E1279D" w:rsidRDefault="00C8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E1279D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2. </w:t>
            </w:r>
            <w:r w:rsidR="00F37345"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Jak </w:t>
            </w: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poznawać biologię?</w:t>
            </w:r>
          </w:p>
          <w:p w:rsidR="00C85752" w:rsidRPr="00E1279D" w:rsidRDefault="00C85752">
            <w:pPr>
              <w:pStyle w:val="TableParagraph"/>
              <w:spacing w:before="61" w:line="235" w:lineRule="auto"/>
              <w:ind w:left="220" w:hanging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E1279D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wskazuje obserwacje</w:t>
            </w:r>
          </w:p>
          <w:p w:rsidR="0039693C" w:rsidRPr="00E1279D" w:rsidRDefault="0039693C" w:rsidP="0039693C">
            <w:pPr>
              <w:spacing w:before="2" w:line="235" w:lineRule="auto"/>
              <w:ind w:left="226" w:righ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 doświadczenia jako źródła wiedzy biologicznej</w:t>
            </w:r>
          </w:p>
          <w:p w:rsidR="0039693C" w:rsidRPr="00E1279D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źródła wiedzy biologicznej</w:t>
            </w:r>
          </w:p>
          <w:p w:rsidR="0039693C" w:rsidRPr="00E1279D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 pomocą nauczyciela przeprowadza doświadczenie metodą naukową</w:t>
            </w:r>
          </w:p>
          <w:p w:rsidR="00C85752" w:rsidRPr="00E1279D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E1279D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porównuje obserwację </w:t>
            </w:r>
            <w:r w:rsidR="00BC02D0"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 doświadczeniem jakoźródła wiedzy biologicznej</w:t>
            </w:r>
          </w:p>
          <w:p w:rsidR="0039693C" w:rsidRPr="00E1279D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korzysta ze źródeł wiedzy wskazanych przez nauczyciela</w:t>
            </w:r>
          </w:p>
          <w:p w:rsidR="00C85752" w:rsidRPr="00E1279D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39693C" w:rsidRPr="00E1279D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 podstawie opisu przeprowadza doświadczenie metodą naukową</w:t>
            </w:r>
          </w:p>
          <w:p w:rsidR="0039693C" w:rsidRPr="00E1279D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rozróżnia próbę kontrolną i próbę badawczą</w:t>
            </w:r>
          </w:p>
          <w:p w:rsidR="0039693C" w:rsidRPr="00E1279D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opisuje źródła wiedzy biologicznej</w:t>
            </w:r>
          </w:p>
          <w:p w:rsidR="00C85752" w:rsidRPr="00E1279D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E1279D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wykazuje zalety metody naukowej</w:t>
            </w:r>
          </w:p>
          <w:p w:rsidR="0039693C" w:rsidRPr="00E1279D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samodzielnie przeprowadza doświadczenie metodą naukową</w:t>
            </w:r>
          </w:p>
          <w:p w:rsidR="0039693C" w:rsidRPr="00E1279D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posługuje się właściwymi źródłami wiedzy biologicznej </w:t>
            </w:r>
            <w:r w:rsidR="00C327C7"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do rozwiązywania wskazanych problemów</w:t>
            </w:r>
          </w:p>
          <w:p w:rsidR="00C85752" w:rsidRPr="00E1279D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charakteryzuje </w:t>
            </w:r>
            <w:r w:rsidR="00F37345"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E1279D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planuje </w:t>
            </w:r>
            <w:r w:rsidR="00C327C7"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 przeprowadza doświadczenie metodą naukową</w:t>
            </w:r>
          </w:p>
          <w:p w:rsidR="0039693C" w:rsidRPr="00E1279D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krytycznie analizuje informacje pochodzące z różnych źródeł wiedzy biologicznej</w:t>
            </w:r>
          </w:p>
          <w:p w:rsidR="00C85752" w:rsidRPr="00E1279D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analizuje swoją postawę w odniesieniu do cech dobrego badacza</w:t>
            </w:r>
          </w:p>
        </w:tc>
      </w:tr>
      <w:tr w:rsidR="0039693C" w:rsidRPr="00E1279D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E1279D" w:rsidRDefault="00396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E1279D" w:rsidRDefault="0039693C" w:rsidP="0039693C">
            <w:pPr>
              <w:spacing w:before="65" w:line="235" w:lineRule="auto"/>
              <w:ind w:left="227" w:right="500" w:hanging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3. Obserwacje mikroskopowe</w:t>
            </w:r>
          </w:p>
          <w:p w:rsidR="0039693C" w:rsidRPr="00E1279D" w:rsidRDefault="0039693C" w:rsidP="0039693C">
            <w:pPr>
              <w:spacing w:before="65" w:line="235" w:lineRule="auto"/>
              <w:ind w:left="227" w:right="605" w:hanging="172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E1279D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 pomocą nauczycielapodaje nazwy części mikroskopu optycznego</w:t>
            </w:r>
          </w:p>
          <w:p w:rsidR="0039693C" w:rsidRPr="00E1279D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E1279D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podaje nazwy wskazanych przez nauczyciela części mikroskopu optycznego</w:t>
            </w:r>
          </w:p>
          <w:p w:rsidR="0039693C" w:rsidRPr="00E1279D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 pomocą nauczyciela wykonuje proste preparaty mikroskopowe</w:t>
            </w:r>
          </w:p>
          <w:p w:rsidR="0039693C" w:rsidRPr="00E1279D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E1279D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samodzielnie </w:t>
            </w:r>
            <w:r w:rsidR="0039693C"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opisuje budowę mikroskopu optycznego</w:t>
            </w:r>
          </w:p>
          <w:p w:rsidR="0039693C" w:rsidRPr="00E1279D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samodzielnie wykonuje preparaty mikroskopowe</w:t>
            </w:r>
          </w:p>
          <w:p w:rsidR="0039693C" w:rsidRPr="00E1279D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 niewielką pomocą nauczyciela nastawia ostrość mikroskopu</w:t>
            </w:r>
            <w:r w:rsidR="00C327C7"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 wyszukuje obserwowane elementy</w:t>
            </w:r>
          </w:p>
          <w:p w:rsidR="0039693C" w:rsidRPr="00E1279D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E1279D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charakteryzuje funkcje wskazywanych części mikroskopu optycznego w kolejności tworzenia się obrazu obiektu</w:t>
            </w:r>
          </w:p>
          <w:p w:rsidR="0039693C" w:rsidRPr="00E1279D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E1279D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sprawnie posługuje się mikroskopem optycznym, samodzielnie wykonuje preparaty, rysuje dokładny obraz obiektu obserwowanego pod mikroskopem</w:t>
            </w:r>
          </w:p>
          <w:p w:rsidR="0039693C" w:rsidRPr="00E1279D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wskazuje zalety mikroskopu elektronowego</w:t>
            </w: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*</w:t>
            </w:r>
          </w:p>
        </w:tc>
      </w:tr>
    </w:tbl>
    <w:p w:rsidR="00C85752" w:rsidRPr="00E1279D" w:rsidRDefault="00C85752">
      <w:pPr>
        <w:spacing w:line="235" w:lineRule="auto"/>
        <w:rPr>
          <w:rFonts w:ascii="Times New Roman" w:hAnsi="Times New Roman" w:cs="Times New Roman"/>
          <w:sz w:val="24"/>
          <w:szCs w:val="24"/>
        </w:rPr>
        <w:sectPr w:rsidR="00C85752" w:rsidRPr="00E1279D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E1279D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1279D" w:rsidRDefault="00E52C26" w:rsidP="00E80CE8">
            <w:pPr>
              <w:pStyle w:val="TableParagraph"/>
              <w:ind w:left="0" w:firstLine="0"/>
              <w:jc w:val="center"/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1279D" w:rsidRDefault="00E52C26" w:rsidP="00E80CE8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>Te</w:t>
            </w:r>
            <w:r w:rsidR="00D1700F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>m</w:t>
            </w:r>
            <w:r w:rsidRPr="00E1279D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>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E1279D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>Poziom wymagań</w:t>
            </w:r>
          </w:p>
        </w:tc>
      </w:tr>
      <w:tr w:rsidR="00E52C26" w:rsidRPr="00E1279D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1279D" w:rsidRDefault="00C85752">
            <w:pPr>
              <w:rPr>
                <w:rFonts w:ascii="Times New Roman" w:hAnsi="Times New Roman" w:cs="Times New Roman"/>
                <w:color w:val="B8292F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1279D" w:rsidRDefault="00C85752">
            <w:pPr>
              <w:rPr>
                <w:rFonts w:ascii="Times New Roman" w:hAnsi="Times New Roman" w:cs="Times New Roman"/>
                <w:color w:val="B8292F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1279D" w:rsidRDefault="00E52C26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1279D" w:rsidRDefault="00E52C26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1279D" w:rsidRDefault="00E52C26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1279D" w:rsidRDefault="00E52C26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1279D" w:rsidRDefault="00E52C26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>ocena celująca</w:t>
            </w:r>
          </w:p>
        </w:tc>
      </w:tr>
      <w:tr w:rsidR="00F37345" w:rsidRPr="00E1279D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E1279D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345" w:rsidRPr="00E1279D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b/>
                <w:sz w:val="24"/>
                <w:szCs w:val="24"/>
              </w:rPr>
              <w:t>II. Budowa i czynności życiowe organizmów</w:t>
            </w:r>
          </w:p>
          <w:p w:rsidR="00F37345" w:rsidRPr="00E1279D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345" w:rsidRPr="00E1279D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37345" w:rsidRPr="00E1279D" w:rsidRDefault="00F37345" w:rsidP="0039693C">
            <w:pPr>
              <w:spacing w:before="70" w:line="235" w:lineRule="auto"/>
              <w:ind w:left="228" w:right="157" w:hanging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4. Składniki chemiczne organizmów</w:t>
            </w:r>
          </w:p>
          <w:p w:rsidR="00F37345" w:rsidRPr="00E1279D" w:rsidRDefault="00F37345" w:rsidP="0039693C">
            <w:pPr>
              <w:spacing w:before="65" w:line="235" w:lineRule="auto"/>
              <w:ind w:left="227" w:right="500" w:hanging="1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345" w:rsidRPr="00E1279D" w:rsidRDefault="00F37345">
            <w:pPr>
              <w:pStyle w:val="TableParagraph"/>
              <w:spacing w:before="61" w:line="235" w:lineRule="auto"/>
              <w:ind w:left="220" w:hanging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E1279D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trzy najważniejsze pierwiastki budujące organizm</w:t>
            </w:r>
          </w:p>
          <w:p w:rsidR="00F37345" w:rsidRPr="00E1279D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wymienia wodę i sole mineralne jako elementy wchodzące </w:t>
            </w:r>
            <w:r w:rsidR="003203BB"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 skład organizmu</w:t>
            </w:r>
          </w:p>
          <w:p w:rsidR="00F37345" w:rsidRPr="00E1279D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wskazuje białka, </w:t>
            </w:r>
            <w:r w:rsidRPr="00E1279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cukry, </w:t>
            </w: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tłuszcze i kwasy nukleinowe jako składniki organizmu</w:t>
            </w:r>
          </w:p>
          <w:p w:rsidR="00F37345" w:rsidRPr="00E1279D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E1279D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sześć najważniejszych pierwiastków budujących organizm</w:t>
            </w:r>
          </w:p>
          <w:p w:rsidR="00F37345" w:rsidRPr="00E1279D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wymienia produkty spożywcze, w których występują białka, cukry </w:t>
            </w:r>
            <w:r w:rsidR="003203BB"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 tłuszcze</w:t>
            </w:r>
          </w:p>
          <w:p w:rsidR="00F37345" w:rsidRPr="00E1279D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E1279D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wymienia wszystkie najważniejsze pierwiastki budujące organizm oraz magnez </w:t>
            </w:r>
            <w:r w:rsidR="00E80CE8"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 wapń</w:t>
            </w:r>
          </w:p>
          <w:p w:rsidR="00F37345" w:rsidRPr="00E1279D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wyjaśnia, że woda i sole mineralne są związkami chemicznymi występującymi                             w organizmie</w:t>
            </w:r>
          </w:p>
          <w:p w:rsidR="00F37345" w:rsidRPr="00E1279D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="Times New Roman" w:hAnsi="Times New Roman" w:cs="Times New Roman"/>
                <w:spacing w:val="-4"/>
                <w:kern w:val="16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pacing w:val="-4"/>
                <w:kern w:val="16"/>
                <w:sz w:val="24"/>
                <w:szCs w:val="24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E1279D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wyjaśnia role wody i soli mineralnych </w:t>
            </w:r>
            <w:r w:rsidR="00270922"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 organizmie</w:t>
            </w:r>
          </w:p>
          <w:p w:rsidR="00F37345" w:rsidRPr="00E1279D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wymienia białka, </w:t>
            </w:r>
            <w:r w:rsidRPr="00E1279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cukry, </w:t>
            </w: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tłuszcze i kwasy nukleinowe jako składniki organizmui omawia ich role</w:t>
            </w:r>
          </w:p>
          <w:p w:rsidR="00F37345" w:rsidRPr="00E1279D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E1279D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wykazuje, że związki chemiczne są zbudowane z kilku pierwiastków</w:t>
            </w:r>
          </w:p>
          <w:p w:rsidR="00F37345" w:rsidRPr="00E1279D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omawia funkcje białek, cukrów, tłuszczów ikwasów nukleinowych w organizmie i wskazuje produkty spożywcze, w których one występują</w:t>
            </w:r>
          </w:p>
          <w:p w:rsidR="00F37345" w:rsidRPr="00E1279D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345" w:rsidRPr="00E1279D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E1279D" w:rsidRDefault="00F37345">
            <w:pPr>
              <w:pStyle w:val="TableParagraph"/>
              <w:spacing w:before="1"/>
              <w:ind w:left="16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F37345" w:rsidRPr="00E1279D" w:rsidRDefault="00F37345" w:rsidP="0039693C">
            <w:pPr>
              <w:spacing w:before="65" w:line="235" w:lineRule="auto"/>
              <w:ind w:left="227" w:right="348" w:hanging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5. Budowa komórki zwierzęcej</w:t>
            </w:r>
          </w:p>
          <w:p w:rsidR="00F37345" w:rsidRPr="00E1279D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E1279D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wskazuje komórkę jako podstawową jednostkę życia</w:t>
            </w:r>
          </w:p>
          <w:p w:rsidR="00F37345" w:rsidRPr="00E1279D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podaje przykłady organizmówjedno-</w:t>
            </w:r>
          </w:p>
          <w:p w:rsidR="00F37345" w:rsidRPr="00E1279D" w:rsidRDefault="00F37345" w:rsidP="003203BB">
            <w:pPr>
              <w:spacing w:line="204" w:lineRule="exact"/>
              <w:ind w:left="226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 wielokomórkowych</w:t>
            </w:r>
          </w:p>
          <w:p w:rsidR="00F37345" w:rsidRPr="00E1279D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obserwuje preparat nabłonka przygotowany </w:t>
            </w: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przez nauczyciela</w:t>
            </w:r>
          </w:p>
          <w:p w:rsidR="00F37345" w:rsidRPr="00E1279D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E1279D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wyjaśnia, dlaczego komórkę nazywamy podstawową jednostką organizmu</w:t>
            </w:r>
          </w:p>
          <w:p w:rsidR="00F37345" w:rsidRPr="00E1279D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organelle komórki zwierzęcej</w:t>
            </w:r>
          </w:p>
          <w:p w:rsidR="00F37345" w:rsidRPr="00E1279D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z pomocą nauczyciela </w:t>
            </w: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wykonuje preparat nabłonka</w:t>
            </w:r>
          </w:p>
          <w:p w:rsidR="00F37345" w:rsidRPr="00E1279D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E1279D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opisuje kształty komórek zwierzęcych</w:t>
            </w:r>
          </w:p>
          <w:p w:rsidR="00F37345" w:rsidRPr="00E1279D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opisuje budowę komórki zwierzęcej na podstawie ilustracji</w:t>
            </w:r>
          </w:p>
          <w:p w:rsidR="00F37345" w:rsidRPr="00E1279D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z niewielką pomocą </w:t>
            </w: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nauczyciela wykonuje preparat nabłonka</w:t>
            </w:r>
          </w:p>
          <w:p w:rsidR="00F37345" w:rsidRPr="00E1279D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E1279D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rozpoznaje na ilustracji elementy budowy komórki zwierzęcej i omawia ich funkcje</w:t>
            </w:r>
          </w:p>
          <w:p w:rsidR="00F37345" w:rsidRPr="00E1279D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wykonuje preparat nabłonka</w:t>
            </w:r>
          </w:p>
          <w:p w:rsidR="00F37345" w:rsidRPr="00E1279D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rozpoznaje organelle komórki </w:t>
            </w: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zwierzęcej i rysuje jej obraz mikroskopowy</w:t>
            </w:r>
          </w:p>
          <w:p w:rsidR="00F37345" w:rsidRPr="00E1279D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E1279D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z dowolnego materiału tworzy model komórki, zachowując cechy organelli</w:t>
            </w:r>
          </w:p>
          <w:p w:rsidR="00F37345" w:rsidRPr="00E1279D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sprawnie posługuje się mikroskopem</w:t>
            </w:r>
          </w:p>
          <w:p w:rsidR="00F37345" w:rsidRPr="00E1279D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samodzielnie wykonuje preparat </w:t>
            </w:r>
            <w:r w:rsidRPr="00E1279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lastRenderedPageBreak/>
              <w:t>nabłonka i rysuje dokładny obraz widziany pod mikroskopem,</w:t>
            </w:r>
          </w:p>
          <w:p w:rsidR="00F37345" w:rsidRPr="00E1279D" w:rsidRDefault="00F37345" w:rsidP="0039693C">
            <w:pPr>
              <w:spacing w:before="3" w:line="235" w:lineRule="auto"/>
              <w:ind w:left="225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z zaznaczeniem widocznych elementów komórki</w:t>
            </w:r>
          </w:p>
        </w:tc>
      </w:tr>
      <w:tr w:rsidR="00F37345" w:rsidRPr="00E1279D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E1279D" w:rsidRDefault="00F37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37345" w:rsidRPr="00E1279D" w:rsidRDefault="00F37345" w:rsidP="0039693C">
            <w:pPr>
              <w:spacing w:before="65" w:line="235" w:lineRule="auto"/>
              <w:ind w:left="227" w:right="157" w:hanging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6. Komórka roślinna. Inne rodzaje komórek</w:t>
            </w:r>
          </w:p>
          <w:p w:rsidR="00F37345" w:rsidRPr="00E1279D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E1279D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na podstawie obserwacji preparatów, ilustracji</w:t>
            </w:r>
            <w:r w:rsidR="002B5C66" w:rsidRPr="00E1279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br/>
            </w:r>
            <w:r w:rsidRPr="00E1279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i schematów wnioskuje </w:t>
            </w:r>
            <w:r w:rsidR="002B5C66" w:rsidRPr="00E1279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br/>
            </w:r>
            <w:r w:rsidRPr="00E1279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o komórkowej budowie organizmów</w:t>
            </w:r>
          </w:p>
          <w:p w:rsidR="00F37345" w:rsidRPr="00E1279D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elementy budowy komórki roślinnej, zwierzęcej, bakteryjnej</w:t>
            </w:r>
            <w:r w:rsidR="002B5C66"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i </w:t>
            </w:r>
            <w:r w:rsidRPr="00E1279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grzybowej</w:t>
            </w:r>
          </w:p>
          <w:p w:rsidR="00F37345" w:rsidRPr="00E1279D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obserwuje pod mikroskopem preparat moczarki kanadyjskiej przygotowany przez nauczyciela</w:t>
            </w:r>
          </w:p>
          <w:p w:rsidR="00F37345" w:rsidRPr="00E1279D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E1279D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podaje przykłady komórki </w:t>
            </w:r>
            <w:proofErr w:type="spellStart"/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bezjądroweji</w:t>
            </w:r>
            <w:proofErr w:type="spellEnd"/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jądrowej</w:t>
            </w:r>
          </w:p>
          <w:p w:rsidR="00F37345" w:rsidRPr="00E1279D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wymienia funkcje elementów komórki roślinnej, zwierzęcej, bakteryjnej i </w:t>
            </w:r>
            <w:r w:rsidRPr="00E1279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grzybowej</w:t>
            </w:r>
          </w:p>
          <w:p w:rsidR="00F37345" w:rsidRPr="00E1279D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 pomocą nauczyciela wykonuje preparat moczarki kanadyjskiej</w:t>
            </w:r>
          </w:p>
          <w:p w:rsidR="00F37345" w:rsidRPr="00E1279D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obserwuje pod mikroskopem organelle wskazane przez nauczyciela</w:t>
            </w:r>
          </w:p>
          <w:p w:rsidR="00F37345" w:rsidRPr="00E1279D" w:rsidRDefault="00F37345">
            <w:pPr>
              <w:pStyle w:val="TableParagraph"/>
              <w:spacing w:line="20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E1279D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wyjaśnia, czym są komórki jądrowei bezjądrowe oraz podaje ich przykłady</w:t>
            </w:r>
          </w:p>
          <w:p w:rsidR="00F37345" w:rsidRPr="00E1279D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samodzielnie wykonuje preparat moczarki kanadyjskiej</w:t>
            </w:r>
          </w:p>
          <w:p w:rsidR="00F37345" w:rsidRPr="00E1279D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odróżnia pod mikroskopem elementy budowy komórki</w:t>
            </w:r>
          </w:p>
          <w:p w:rsidR="00F37345" w:rsidRPr="00E1279D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wyjaśnia rolę poszczególnych elementów komórki</w:t>
            </w:r>
          </w:p>
          <w:p w:rsidR="00F37345" w:rsidRPr="00E1279D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 niewielką pomocą nauczyciela rysuje obraz obiektu obserwowanego pod mikroskopem</w:t>
            </w:r>
          </w:p>
          <w:p w:rsidR="00F37345" w:rsidRPr="00E1279D" w:rsidRDefault="00F37345">
            <w:pPr>
              <w:pStyle w:val="TableParagraph"/>
              <w:spacing w:line="235" w:lineRule="auto"/>
              <w:ind w:left="220" w:right="1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E1279D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omawia elementy </w:t>
            </w:r>
            <w:r w:rsidR="00E80CE8"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 funkcje budowy komórki</w:t>
            </w:r>
          </w:p>
          <w:p w:rsidR="00F37345" w:rsidRPr="00E1279D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 podstawie ilustracji analizuje różnice między poszczególnymi typami komórek, wskazuje cechy umożliwiające rozróżnienie komórek</w:t>
            </w:r>
          </w:p>
          <w:p w:rsidR="00F37345" w:rsidRPr="00E1279D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samodzielnie wykonuje preparat moczarki kanadyjskiej, rozpoznaje elementy budowy komórki roślinnej i rysuje jej obraz mikroskopowy</w:t>
            </w:r>
          </w:p>
          <w:p w:rsidR="00F37345" w:rsidRPr="00E1279D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E1279D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analizuje różnice między poszczególnymi typami komórek </w:t>
            </w:r>
            <w:r w:rsidR="00E80CE8"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i wykazuje ich związek </w:t>
            </w:r>
            <w:r w:rsidR="00E80CE8"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 pełnionymi funkcjami</w:t>
            </w:r>
          </w:p>
          <w:p w:rsidR="00F37345" w:rsidRPr="00E1279D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sprawnie posługuje się mikroskopem, samodzielnie wykonuje preparat nabłonka i rysuje dokładny obraz widziany pod mikroskopem</w:t>
            </w:r>
          </w:p>
          <w:p w:rsidR="00F37345" w:rsidRPr="00E1279D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752" w:rsidRPr="00E1279D" w:rsidRDefault="00C85752">
      <w:pPr>
        <w:spacing w:line="235" w:lineRule="auto"/>
        <w:rPr>
          <w:rFonts w:ascii="Times New Roman" w:hAnsi="Times New Roman" w:cs="Times New Roman"/>
          <w:sz w:val="24"/>
          <w:szCs w:val="24"/>
        </w:rPr>
        <w:sectPr w:rsidR="00C85752" w:rsidRPr="00E1279D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E1279D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1279D" w:rsidRDefault="00E52C26" w:rsidP="00E80CE8">
            <w:pPr>
              <w:pStyle w:val="TableParagraph"/>
              <w:ind w:left="-68" w:firstLine="0"/>
              <w:jc w:val="center"/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1279D" w:rsidRDefault="00E52C26" w:rsidP="00E80CE8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E1279D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>Poziom wymagań</w:t>
            </w:r>
          </w:p>
        </w:tc>
      </w:tr>
      <w:tr w:rsidR="00E52C26" w:rsidRPr="00E1279D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1279D" w:rsidRDefault="00C85752">
            <w:pPr>
              <w:rPr>
                <w:rFonts w:ascii="Times New Roman" w:hAnsi="Times New Roman" w:cs="Times New Roman"/>
                <w:color w:val="B8292F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1279D" w:rsidRDefault="00C85752">
            <w:pPr>
              <w:rPr>
                <w:rFonts w:ascii="Times New Roman" w:hAnsi="Times New Roman" w:cs="Times New Roman"/>
                <w:color w:val="B8292F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1279D" w:rsidRDefault="00E52C26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1279D" w:rsidRDefault="00E52C26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1279D" w:rsidRDefault="00E52C26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1279D" w:rsidRDefault="00E52C26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1279D" w:rsidRDefault="00E52C26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>ocena celująca</w:t>
            </w:r>
          </w:p>
        </w:tc>
      </w:tr>
      <w:tr w:rsidR="00E52C26" w:rsidRPr="00E1279D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E1279D" w:rsidRDefault="00C85752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B57" w:rsidRPr="00E1279D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b/>
                <w:sz w:val="24"/>
                <w:szCs w:val="24"/>
              </w:rPr>
              <w:t>II. Budowa i czynności życiowe organizmów</w:t>
            </w:r>
          </w:p>
          <w:p w:rsidR="00592B57" w:rsidRPr="00E1279D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5752" w:rsidRPr="00E1279D" w:rsidRDefault="00C85752">
            <w:pPr>
              <w:pStyle w:val="TableParagraph"/>
              <w:spacing w:before="1"/>
              <w:ind w:left="3819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9693C" w:rsidRPr="00E1279D" w:rsidRDefault="0039693C" w:rsidP="0039693C">
            <w:pPr>
              <w:spacing w:before="67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7. Samożywność</w:t>
            </w:r>
          </w:p>
          <w:p w:rsidR="00C85752" w:rsidRPr="00E1279D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E1279D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wyjaśnia, czym jest odżywianie się</w:t>
            </w:r>
          </w:p>
          <w:p w:rsidR="0039693C" w:rsidRPr="00E1279D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wyjaśnia, czym jest samożywność</w:t>
            </w:r>
          </w:p>
          <w:p w:rsidR="0039693C" w:rsidRPr="00E1279D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podaje przykłady organizmów samożywnych</w:t>
            </w:r>
          </w:p>
          <w:p w:rsidR="00C85752" w:rsidRPr="00E1279D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E1279D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wskazuje fotosyntezę jako sposób </w:t>
            </w:r>
            <w:r w:rsidR="002B5C66"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odżywiania się</w:t>
            </w:r>
          </w:p>
          <w:p w:rsidR="0039693C" w:rsidRPr="00E1279D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wskazuje substancje biorące udział w fotosyntezie</w:t>
            </w:r>
          </w:p>
          <w:p w:rsidR="0039693C" w:rsidRPr="00E1279D" w:rsidRDefault="00592B57" w:rsidP="00592B57">
            <w:pPr>
              <w:spacing w:before="1" w:line="235" w:lineRule="auto"/>
              <w:ind w:left="226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i wymienia </w:t>
            </w:r>
            <w:r w:rsidR="0039693C"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produkty fotosyntezy</w:t>
            </w:r>
          </w:p>
          <w:p w:rsidR="0039693C" w:rsidRPr="00E1279D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 pomocą nauczyciela przeprowadza doświadczenie wykazujące wpływ dwutlenku węgla na intensywność przebiegu fotosyntezy</w:t>
            </w:r>
          </w:p>
          <w:p w:rsidR="00C85752" w:rsidRPr="00E1279D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E1279D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czynnikiniezbędne do przeprowadzania fotosyntezy</w:t>
            </w:r>
          </w:p>
          <w:p w:rsidR="0039693C" w:rsidRPr="00E1279D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wskazuje substraty</w:t>
            </w:r>
          </w:p>
          <w:p w:rsidR="0039693C" w:rsidRPr="00E1279D" w:rsidRDefault="0039693C" w:rsidP="0039693C">
            <w:pPr>
              <w:spacing w:line="204" w:lineRule="exact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 produkty fotosyntezy</w:t>
            </w:r>
          </w:p>
          <w:p w:rsidR="0039693C" w:rsidRPr="00E1279D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omawia sposoby wykorzystania przez roślinę produktów fotosyntezy</w:t>
            </w:r>
          </w:p>
          <w:p w:rsidR="00C85752" w:rsidRPr="00E1279D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 niewielką pomocą nauczyciela przeprowadza doświadczenie wykazujące wpływ dwutlenku węgla</w:t>
            </w:r>
            <w:r w:rsidR="002B5C66"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E1279D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wyjaśnia, na czym polega fotosynteza</w:t>
            </w:r>
          </w:p>
          <w:p w:rsidR="0039693C" w:rsidRPr="00E1279D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omawia zależność przebiegu fotosyntezy od obecności </w:t>
            </w:r>
            <w:r w:rsidRPr="00E1279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wody, </w:t>
            </w: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dwutlenkuwęgla</w:t>
            </w:r>
            <w:r w:rsidR="002B5C66" w:rsidRPr="00E127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 światła</w:t>
            </w:r>
          </w:p>
          <w:p w:rsidR="0039693C" w:rsidRPr="00E1279D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schematycznie zapisuje i omawia </w:t>
            </w:r>
            <w:r w:rsidR="0039693C"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przebieg fotosyntezy</w:t>
            </w:r>
          </w:p>
          <w:p w:rsidR="0039693C" w:rsidRPr="00E1279D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 podstawie opisu przeprowadza doświadczenie wykazujące wpływ dwutlenku węgla</w:t>
            </w:r>
          </w:p>
          <w:p w:rsidR="00C85752" w:rsidRPr="00E1279D" w:rsidRDefault="0039693C" w:rsidP="00592B57">
            <w:pPr>
              <w:spacing w:line="207" w:lineRule="exact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E1279D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analizuje przystosowanie roślin do przeprowadzania fotosyntezy</w:t>
            </w:r>
          </w:p>
          <w:p w:rsidR="0039693C" w:rsidRPr="00E1279D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planuje i samodzielnie przeprowadza doświadczenie wykazujące wpływ dwutlenku węgla na intensywność fotosyntezy</w:t>
            </w:r>
          </w:p>
          <w:p w:rsidR="00C85752" w:rsidRPr="00E1279D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na podstawie zdobytej wcześniej wiedzy wskazuje </w:t>
            </w:r>
            <w:r w:rsidR="002B5C66"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 różnych warzywach</w:t>
            </w:r>
            <w:r w:rsidR="002B5C66" w:rsidRPr="00E127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 owocach materiały za</w:t>
            </w:r>
            <w:r w:rsidR="00592B57"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pasowe jako produkty fotosyntezy</w:t>
            </w:r>
          </w:p>
        </w:tc>
      </w:tr>
      <w:tr w:rsidR="00E52C26" w:rsidRPr="00E1279D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E1279D" w:rsidRDefault="00C8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E1279D" w:rsidRDefault="0039693C" w:rsidP="0039693C">
            <w:pPr>
              <w:spacing w:before="62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8. Cudzożywność</w:t>
            </w:r>
          </w:p>
          <w:p w:rsidR="00C85752" w:rsidRPr="00E1279D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E1279D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wyjaśnia, czym jest cudzożywność</w:t>
            </w:r>
          </w:p>
          <w:p w:rsidR="0039693C" w:rsidRPr="00E1279D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podaje przykłady organizmów cudzożywnych</w:t>
            </w:r>
          </w:p>
          <w:p w:rsidR="0039693C" w:rsidRPr="00E1279D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wymienia </w:t>
            </w:r>
            <w:r w:rsidR="0039693C"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rodzaje cudzożywności</w:t>
            </w:r>
          </w:p>
          <w:p w:rsidR="00C85752" w:rsidRPr="00E1279D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E1279D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krótko o</w:t>
            </w:r>
            <w:r w:rsidR="00592B57"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pisuje różne sposoby odżywiania </w:t>
            </w: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się zwierząt</w:t>
            </w:r>
          </w:p>
          <w:p w:rsidR="0039693C" w:rsidRPr="00E1279D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wyjaśnia, w jaki sposób wskazany organizm cudzożywny pobiera pokarm</w:t>
            </w:r>
          </w:p>
          <w:p w:rsidR="00C85752" w:rsidRPr="00E1279D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E1279D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omawia wybrane sposoby cudzożywności</w:t>
            </w:r>
          </w:p>
          <w:p w:rsidR="0039693C" w:rsidRPr="00E1279D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podaje przykłady organizmów należących </w:t>
            </w:r>
            <w:r w:rsidR="002B5C66"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do różnych gruporganizmów cudzożywnych</w:t>
            </w:r>
          </w:p>
          <w:p w:rsidR="00C85752" w:rsidRPr="00E1279D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E1279D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charakteryzuje rodzaje cudzożywności występujące u różnych grup organizmów</w:t>
            </w:r>
          </w:p>
          <w:p w:rsidR="0039693C" w:rsidRPr="00E1279D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wykazuje przystosowania do pobierania </w:t>
            </w: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pokarmów występujące u różnych grup organizmów cudzożywnych</w:t>
            </w:r>
          </w:p>
          <w:p w:rsidR="00C85752" w:rsidRPr="00E1279D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E1279D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wyjaśnia znaczenie organizmów odżywiających się martwą substancją organiczną</w:t>
            </w:r>
          </w:p>
          <w:p w:rsidR="00C85752" w:rsidRPr="00E1279D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wyjaśnia, na czym polega cudzożywność roślin pasożytniczych </w:t>
            </w:r>
            <w:r w:rsidR="002B5C66" w:rsidRPr="00E1279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br/>
            </w:r>
            <w:r w:rsidRPr="00E1279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i półpasożytniczych</w:t>
            </w:r>
          </w:p>
        </w:tc>
      </w:tr>
      <w:tr w:rsidR="00E52C26" w:rsidRPr="00E1279D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E1279D" w:rsidRDefault="00C8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E1279D" w:rsidRDefault="0039693C" w:rsidP="0039693C">
            <w:pPr>
              <w:spacing w:before="65" w:line="235" w:lineRule="auto"/>
              <w:ind w:left="214" w:right="245" w:hanging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9. </w:t>
            </w:r>
            <w:r w:rsidRPr="00E1279D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>Sposoby oddychania organizmów</w:t>
            </w:r>
          </w:p>
          <w:p w:rsidR="00C85752" w:rsidRPr="00E1279D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E1279D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określa, czym jest oddychanie</w:t>
            </w:r>
          </w:p>
          <w:p w:rsidR="0039693C" w:rsidRPr="00E1279D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wymienia </w:t>
            </w:r>
            <w:r w:rsidR="0039693C"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sposoby oddychania</w:t>
            </w:r>
          </w:p>
          <w:p w:rsidR="00C85752" w:rsidRPr="00E1279D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wskazuje drożdże jako organizmy przeprowadzając</w:t>
            </w:r>
            <w:r w:rsidR="002B5C66"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</w:t>
            </w: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39693C" w:rsidRPr="00E1279D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wyróżnia oddychanie tlenowe i fermentację</w:t>
            </w:r>
          </w:p>
          <w:p w:rsidR="0039693C" w:rsidRPr="00E1279D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wskazuje </w:t>
            </w:r>
            <w:r w:rsidR="0039693C"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organizmy uzyskujące energię</w:t>
            </w:r>
            <w:r w:rsidR="002B5C66"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="0039693C"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z oddychania tlenowego </w:t>
            </w:r>
            <w:r w:rsidR="002B5C66"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="0039693C"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 fermentacji</w:t>
            </w:r>
          </w:p>
          <w:p w:rsidR="0039693C" w:rsidRPr="00E1279D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wyjaśnia, że produktem fermentacji drożdży jest dwutlenek węgla</w:t>
            </w:r>
          </w:p>
          <w:p w:rsidR="00C85752" w:rsidRPr="00E1279D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39693C" w:rsidRPr="00E1279D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wyjaśnia znaczenie oddychania komórkowego</w:t>
            </w:r>
          </w:p>
          <w:p w:rsidR="0039693C" w:rsidRPr="00E1279D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wskazuje różnice w miejscu przebiegu utleniania</w:t>
            </w:r>
            <w:r w:rsidR="002B5C66" w:rsidRPr="00E127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 fermentacji w komórce</w:t>
            </w:r>
          </w:p>
          <w:p w:rsidR="0039693C" w:rsidRPr="00E1279D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narządy wymiany gazowej zwierząt lądowych i wodnych</w:t>
            </w:r>
          </w:p>
          <w:p w:rsidR="00C85752" w:rsidRPr="00E1279D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omawia doświadczenie wykazujące </w:t>
            </w:r>
            <w:r w:rsidR="0039693C"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E1279D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schematycznie </w:t>
            </w:r>
            <w:r w:rsidR="0039693C"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zapisuje przebieg oddychania</w:t>
            </w:r>
          </w:p>
          <w:p w:rsidR="0039693C" w:rsidRPr="00E1279D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określa warunki przebiegu oddychania i fermentacji</w:t>
            </w:r>
          </w:p>
          <w:p w:rsidR="0039693C" w:rsidRPr="00E1279D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charakter</w:t>
            </w:r>
            <w:r w:rsidR="00592B57"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yzuje wymianę gazową u roślin i </w:t>
            </w: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zwierząt</w:t>
            </w:r>
          </w:p>
          <w:p w:rsidR="00C85752" w:rsidRPr="00E1279D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 pomocą nauczyciela przeprowadza doświadczenie wykazujące wydzielan</w:t>
            </w:r>
            <w:r w:rsidR="00592B57"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E1279D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porównuje zapis przebiegu oddychania tlenowego</w:t>
            </w:r>
            <w:r w:rsidR="002B5C66"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 zapisem przebiegu fermentacji</w:t>
            </w:r>
          </w:p>
          <w:p w:rsidR="0039693C" w:rsidRPr="00E1279D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analizuje związek budowy narządów wymiany gazowej ze środowiskiem życia organizmów</w:t>
            </w:r>
          </w:p>
          <w:p w:rsidR="00C85752" w:rsidRPr="00E1279D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samodzielnie przeprowadza doświadczenie wykazujące wydzielanie dwutlenku węgla przez drożdże</w:t>
            </w:r>
          </w:p>
        </w:tc>
      </w:tr>
    </w:tbl>
    <w:p w:rsidR="00C85752" w:rsidRPr="00E1279D" w:rsidRDefault="00C85752">
      <w:pPr>
        <w:spacing w:line="204" w:lineRule="exact"/>
        <w:rPr>
          <w:rFonts w:ascii="Times New Roman" w:hAnsi="Times New Roman" w:cs="Times New Roman"/>
          <w:sz w:val="24"/>
          <w:szCs w:val="24"/>
        </w:rPr>
        <w:sectPr w:rsidR="00C85752" w:rsidRPr="00E1279D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E1279D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1279D" w:rsidRDefault="00E52C26" w:rsidP="00E80CE8">
            <w:pPr>
              <w:pStyle w:val="TableParagraph"/>
              <w:ind w:left="0" w:firstLine="0"/>
              <w:jc w:val="center"/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1279D" w:rsidRDefault="00E52C26" w:rsidP="00BC02D0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E1279D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>Poziom wymagań</w:t>
            </w:r>
          </w:p>
        </w:tc>
      </w:tr>
      <w:tr w:rsidR="00E52C26" w:rsidRPr="00E1279D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1279D" w:rsidRDefault="00C85752">
            <w:pPr>
              <w:rPr>
                <w:rFonts w:ascii="Times New Roman" w:hAnsi="Times New Roman" w:cs="Times New Roman"/>
                <w:color w:val="B8292F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1279D" w:rsidRDefault="00C85752">
            <w:pPr>
              <w:rPr>
                <w:rFonts w:ascii="Times New Roman" w:hAnsi="Times New Roman" w:cs="Times New Roman"/>
                <w:color w:val="B8292F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1279D" w:rsidRDefault="00E52C26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1279D" w:rsidRDefault="00E52C26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1279D" w:rsidRDefault="00E52C26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1279D" w:rsidRDefault="00E52C26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1279D" w:rsidRDefault="00E52C26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>ocena celująca</w:t>
            </w:r>
          </w:p>
        </w:tc>
      </w:tr>
      <w:tr w:rsidR="00E52C26" w:rsidRPr="00E1279D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E1279D" w:rsidRDefault="00C85752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5752" w:rsidRPr="00E1279D" w:rsidRDefault="00E52C26" w:rsidP="00EE01F7">
            <w:pPr>
              <w:pStyle w:val="TableParagraph"/>
              <w:spacing w:before="1"/>
              <w:ind w:left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</w:t>
            </w:r>
            <w:r w:rsidR="00592B57" w:rsidRPr="00E1279D">
              <w:rPr>
                <w:rFonts w:ascii="Times New Roman" w:hAnsi="Times New Roman" w:cs="Times New Roman"/>
                <w:b/>
                <w:sz w:val="24"/>
                <w:szCs w:val="24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E1279D" w:rsidRDefault="0039693C" w:rsidP="0039693C">
            <w:pPr>
              <w:spacing w:before="70" w:line="235" w:lineRule="auto"/>
              <w:ind w:left="310" w:hanging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10. Klasyfikacja organizmów</w:t>
            </w:r>
          </w:p>
          <w:p w:rsidR="00C85752" w:rsidRPr="00E1279D" w:rsidRDefault="00C85752">
            <w:pPr>
              <w:pStyle w:val="TableParagraph"/>
              <w:spacing w:line="206" w:lineRule="exact"/>
              <w:ind w:left="30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E1279D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jednostki klasyfikacji biologicznej</w:t>
            </w:r>
          </w:p>
          <w:p w:rsidR="0039693C" w:rsidRPr="00E1279D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nazwy królestw organizmów</w:t>
            </w:r>
          </w:p>
          <w:p w:rsidR="00C85752" w:rsidRPr="00E1279D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E1279D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wyjaśnia, czym zajmuje się systematyka</w:t>
            </w:r>
          </w:p>
          <w:p w:rsidR="0039693C" w:rsidRPr="00E1279D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podaje definicję gatunku</w:t>
            </w:r>
          </w:p>
          <w:p w:rsidR="0039693C" w:rsidRPr="00E1279D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nazwy królestw i podaje przykłady organizmów należących do danego królestwa</w:t>
            </w:r>
          </w:p>
          <w:p w:rsidR="00C85752" w:rsidRPr="00E1279D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E1279D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wykazuje </w:t>
            </w:r>
            <w:r w:rsidR="0039693C"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hierarchiczną strukturę jednostek klasyfikacji biologicznej</w:t>
            </w:r>
          </w:p>
          <w:p w:rsidR="0039693C" w:rsidRPr="00E1279D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charakteryzuje wskazane królestwo</w:t>
            </w:r>
          </w:p>
          <w:p w:rsidR="0039693C" w:rsidRPr="00E1279D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 podstawie ilustracji przyporządkowuje organizm do królestwa</w:t>
            </w:r>
          </w:p>
          <w:p w:rsidR="00C85752" w:rsidRPr="00E1279D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E1279D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porównuje wcześniejsze i współczesne zasady klasyfikacji organizmów</w:t>
            </w:r>
          </w:p>
          <w:p w:rsidR="0039693C" w:rsidRPr="00E1279D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wyjaśnia zasady </w:t>
            </w:r>
            <w:r w:rsidR="0039693C"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nadawania nazw gatunkom</w:t>
            </w:r>
          </w:p>
          <w:p w:rsidR="00C85752" w:rsidRPr="00E1279D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przedstawia cechy organizmów, </w:t>
            </w:r>
            <w:r w:rsidR="00D64E8F"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E1279D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uza</w:t>
            </w:r>
            <w:r w:rsidR="00592B57"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sadnia konieczność klasyfikacji </w:t>
            </w: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organizmów</w:t>
            </w:r>
          </w:p>
          <w:p w:rsidR="0039693C" w:rsidRPr="00E1279D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porównuje j</w:t>
            </w:r>
            <w:r w:rsidR="00592B57"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ednostki klasyfikacji </w:t>
            </w: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zwierząt</w:t>
            </w:r>
          </w:p>
          <w:p w:rsidR="0039693C" w:rsidRPr="00E1279D" w:rsidRDefault="0039693C" w:rsidP="0039693C">
            <w:pPr>
              <w:spacing w:before="1" w:line="235" w:lineRule="auto"/>
              <w:ind w:left="226"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 jednostkami klasyfikacji roślin</w:t>
            </w:r>
          </w:p>
          <w:p w:rsidR="00C85752" w:rsidRPr="00E1279D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z pomocą nauczyciela korzysta </w:t>
            </w:r>
            <w:r w:rsidR="00592B57"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 różnych kluczy do oznaczania o</w:t>
            </w: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rganizmów żyjących </w:t>
            </w:r>
            <w:r w:rsidR="00D64E8F"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="00592B57"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 najbliższej okolicy</w:t>
            </w:r>
          </w:p>
        </w:tc>
      </w:tr>
      <w:tr w:rsidR="00E52C26" w:rsidRPr="00E1279D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E1279D" w:rsidRDefault="00C8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E1279D" w:rsidRDefault="0039693C" w:rsidP="0039693C">
            <w:pPr>
              <w:spacing w:before="62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11. Wirusy i bakterie</w:t>
            </w:r>
          </w:p>
          <w:p w:rsidR="00C85752" w:rsidRPr="00E1279D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39693C" w:rsidRPr="00E1279D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krótko wyjaśnia, dlaczego wirusy nie są organizmami</w:t>
            </w:r>
          </w:p>
          <w:p w:rsidR="0039693C" w:rsidRPr="00E1279D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wymienia miejsca występowania wirusów </w:t>
            </w:r>
            <w:r w:rsidR="00D64E8F"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 bakterii</w:t>
            </w:r>
          </w:p>
          <w:p w:rsidR="0039693C" w:rsidRPr="00E1279D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formy morfologiczne bakterii</w:t>
            </w:r>
          </w:p>
          <w:p w:rsidR="00C85752" w:rsidRPr="00E1279D" w:rsidRDefault="00C85752">
            <w:pPr>
              <w:pStyle w:val="TableParagraph"/>
              <w:spacing w:line="206" w:lineRule="exact"/>
              <w:ind w:left="21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E1279D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omawia różnorodność form morfologicznych bakterii</w:t>
            </w:r>
          </w:p>
          <w:p w:rsidR="0039693C" w:rsidRPr="00E1279D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opisuje cechy budowy wirusów</w:t>
            </w:r>
            <w:r w:rsidR="00D64E8F"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 bakterii</w:t>
            </w:r>
          </w:p>
          <w:p w:rsidR="0039693C" w:rsidRPr="00E1279D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wymienia </w:t>
            </w:r>
            <w:r w:rsidRPr="00E1279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cechy, </w:t>
            </w:r>
            <w:r w:rsidR="00592B57"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którymi wirusy różnią </w:t>
            </w: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sięod organizmów</w:t>
            </w:r>
          </w:p>
          <w:p w:rsidR="0039693C" w:rsidRPr="00E1279D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podaje przykłady wirusów i bakterii</w:t>
            </w:r>
          </w:p>
          <w:p w:rsidR="00C85752" w:rsidRPr="00E1279D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E1279D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wykazuje, dlaczego wirusy nie są organizmami</w:t>
            </w:r>
          </w:p>
          <w:p w:rsidR="0039693C" w:rsidRPr="00E1279D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rozpoznaje formy morfologiczne bakterii widoczne w preparacie mikroskopowym</w:t>
            </w:r>
          </w:p>
          <w:p w:rsidR="0039693C" w:rsidRPr="00E1279D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lub na ilustracji</w:t>
            </w:r>
          </w:p>
          <w:p w:rsidR="00C85752" w:rsidRPr="00E1279D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39693C" w:rsidRPr="00E1279D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omawia wpływ bakterii na organizm człowieka</w:t>
            </w:r>
          </w:p>
          <w:p w:rsidR="0039693C" w:rsidRPr="00E1279D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wskazuje drogi wnikania wirusówi bakterii</w:t>
            </w:r>
            <w:r w:rsidR="00D64E8F" w:rsidRPr="00E127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do organizmu</w:t>
            </w:r>
          </w:p>
          <w:p w:rsidR="0039693C" w:rsidRPr="00E1279D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prezentuje wszystkie czynności życiowe bakterii</w:t>
            </w:r>
          </w:p>
          <w:p w:rsidR="00C85752" w:rsidRPr="00E1279D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ocenia znaczenie wirusów i </w:t>
            </w: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bakterii</w:t>
            </w:r>
            <w:r w:rsidR="00D64E8F"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w przyrodzie </w:t>
            </w:r>
            <w:r w:rsidR="00D64E8F"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39693C" w:rsidRPr="00E1279D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przeprowadza doświadczenie </w:t>
            </w:r>
            <w:r w:rsidR="00D64E8F"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="0039693C"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 samodzielnym</w:t>
            </w:r>
          </w:p>
          <w:p w:rsidR="0039693C" w:rsidRPr="00E1279D" w:rsidRDefault="0039693C" w:rsidP="00592B57">
            <w:pPr>
              <w:spacing w:line="205" w:lineRule="exact"/>
              <w:ind w:lef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otrzymywaniem jogurtu</w:t>
            </w:r>
          </w:p>
          <w:p w:rsidR="0039693C" w:rsidRPr="00E1279D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omawia choroby wirusowe</w:t>
            </w:r>
            <w:r w:rsidR="00D64E8F"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 bakteryjne, wskazuje drogiich przenoszenia oraz zasady zapobiegania tym chorobom</w:t>
            </w:r>
          </w:p>
          <w:p w:rsidR="00C85752" w:rsidRPr="00E1279D" w:rsidRDefault="00C85752" w:rsidP="00592B57">
            <w:pPr>
              <w:pStyle w:val="TableParagraph"/>
              <w:spacing w:line="235" w:lineRule="auto"/>
              <w:ind w:right="3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93C" w:rsidRPr="00E1279D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E1279D" w:rsidRDefault="00396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E1279D" w:rsidRDefault="0039693C" w:rsidP="0039693C">
            <w:pPr>
              <w:spacing w:before="65" w:line="235" w:lineRule="auto"/>
              <w:ind w:left="313" w:hanging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12. Różnorodność protistów</w:t>
            </w:r>
          </w:p>
          <w:p w:rsidR="0039693C" w:rsidRPr="00E1279D" w:rsidRDefault="0039693C" w:rsidP="0039693C">
            <w:pPr>
              <w:spacing w:before="62"/>
              <w:ind w:left="56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E1279D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formy protistów</w:t>
            </w:r>
          </w:p>
          <w:p w:rsidR="0039693C" w:rsidRPr="00E1279D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wskazuje miejsca występowania protistów</w:t>
            </w:r>
          </w:p>
          <w:p w:rsidR="0039693C" w:rsidRPr="00E1279D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grupy organizmów należącychdo protistów</w:t>
            </w:r>
          </w:p>
          <w:p w:rsidR="0039693C" w:rsidRPr="00E1279D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z pomocą </w:t>
            </w:r>
            <w:r w:rsidR="0039693C"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nauczyciela wyszukuje protisty</w:t>
            </w:r>
          </w:p>
          <w:p w:rsidR="0039693C" w:rsidRPr="00E1279D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w preparacie   </w:t>
            </w:r>
            <w:r w:rsidR="0039693C"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obserwowanym </w:t>
            </w:r>
            <w:r w:rsidR="00D64E8F"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="0039693C"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E1279D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wykazuje różnorodność protistów</w:t>
            </w:r>
          </w:p>
          <w:p w:rsidR="0039693C" w:rsidRPr="00E1279D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przedstawicieli poszczególnych grup protistów</w:t>
            </w:r>
          </w:p>
          <w:p w:rsidR="0039693C" w:rsidRPr="00E1279D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czynności życiowe wskazanych grup protistów</w:t>
            </w:r>
          </w:p>
          <w:p w:rsidR="0039693C" w:rsidRPr="00E1279D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z niewielką pomocą nauczyciela </w:t>
            </w:r>
            <w:r w:rsidR="0039693C"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E1279D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charakteryzuje wskazane grupy protistów</w:t>
            </w:r>
          </w:p>
          <w:p w:rsidR="0039693C" w:rsidRPr="00E1279D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wykazuje chorobotwórcze znaczenie protistów</w:t>
            </w:r>
          </w:p>
          <w:p w:rsidR="0039693C" w:rsidRPr="00E1279D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opisuje czynności życiowe protistów – oddy</w:t>
            </w:r>
            <w:r w:rsidR="00592B57"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chanie, odżywianie, rozmnażanie </w:t>
            </w: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się</w:t>
            </w:r>
          </w:p>
          <w:p w:rsidR="0039693C" w:rsidRPr="00E1279D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zakłada hodowlę protistów</w:t>
            </w:r>
          </w:p>
          <w:p w:rsidR="0039693C" w:rsidRPr="00E1279D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 niewielką pomocą nauc</w:t>
            </w:r>
            <w:r w:rsidR="00592B57"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zyciela </w:t>
            </w: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wyszukuje protisty w preparacie obserwowanym pod mikroskopem</w:t>
            </w:r>
          </w:p>
          <w:p w:rsidR="0039693C" w:rsidRPr="00E1279D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E1279D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porównuje czynności życiowe poszczególnych grup protistów</w:t>
            </w:r>
          </w:p>
          <w:p w:rsidR="0039693C" w:rsidRPr="00E1279D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choroby wywoływane przez protisty</w:t>
            </w:r>
          </w:p>
          <w:p w:rsidR="0039693C" w:rsidRPr="00E1279D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zakłada hodowlęprotistów, rozpoznaje protisty pod mikroskopem, rysuje</w:t>
            </w:r>
          </w:p>
          <w:p w:rsidR="0039693C" w:rsidRPr="00E1279D" w:rsidRDefault="0039693C" w:rsidP="00592B57">
            <w:pPr>
              <w:spacing w:before="2" w:line="235" w:lineRule="auto"/>
              <w:ind w:left="225" w:righ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E1279D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wskazuje zagrożenia epidemiologiczne chorobami wywoływanymi przez protisty</w:t>
            </w:r>
          </w:p>
          <w:p w:rsidR="0039693C" w:rsidRPr="00E1279D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wskazuje drogi zakażenia chorobami wywoływanymi przez protisty oraz zasady zapobiegania tym chorobom</w:t>
            </w:r>
          </w:p>
          <w:p w:rsidR="0039693C" w:rsidRPr="00E1279D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zakłada hodowlęprotistów, wyszukuje protisty</w:t>
            </w:r>
          </w:p>
          <w:p w:rsidR="0039693C" w:rsidRPr="00E1279D" w:rsidRDefault="0039693C" w:rsidP="00592B57">
            <w:pPr>
              <w:spacing w:before="2" w:line="235" w:lineRule="auto"/>
              <w:ind w:left="225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 obrazie mikroskopowym, r</w:t>
            </w:r>
            <w:r w:rsidR="00592B57"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ysuje i opisuje budowę protistów</w:t>
            </w:r>
          </w:p>
        </w:tc>
      </w:tr>
    </w:tbl>
    <w:p w:rsidR="00C85752" w:rsidRPr="00E1279D" w:rsidRDefault="00C85752">
      <w:pPr>
        <w:spacing w:line="235" w:lineRule="auto"/>
        <w:rPr>
          <w:rFonts w:ascii="Times New Roman" w:hAnsi="Times New Roman" w:cs="Times New Roman"/>
          <w:sz w:val="24"/>
          <w:szCs w:val="24"/>
        </w:rPr>
        <w:sectPr w:rsidR="00C85752" w:rsidRPr="00E1279D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E1279D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E1279D" w:rsidRDefault="00E52C26" w:rsidP="00270922">
            <w:pPr>
              <w:pStyle w:val="TableParagraph"/>
              <w:ind w:left="0" w:firstLine="0"/>
              <w:jc w:val="center"/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E1279D" w:rsidRDefault="00E52C26" w:rsidP="00BC02D0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E1279D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>Poziom wymagań</w:t>
            </w:r>
          </w:p>
        </w:tc>
      </w:tr>
      <w:tr w:rsidR="00E52C26" w:rsidRPr="00E1279D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85752" w:rsidRPr="00E1279D" w:rsidRDefault="00C85752">
            <w:pPr>
              <w:rPr>
                <w:rFonts w:ascii="Times New Roman" w:hAnsi="Times New Roman" w:cs="Times New Roman"/>
                <w:color w:val="B8292F"/>
                <w:sz w:val="24"/>
                <w:szCs w:val="24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E1279D" w:rsidRDefault="00C85752">
            <w:pPr>
              <w:rPr>
                <w:rFonts w:ascii="Times New Roman" w:hAnsi="Times New Roman" w:cs="Times New Roman"/>
                <w:color w:val="B8292F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E1279D" w:rsidRDefault="00E52C26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E1279D" w:rsidRDefault="00E52C26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E1279D" w:rsidRDefault="00E52C26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E1279D" w:rsidRDefault="00E52C26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E1279D" w:rsidRDefault="00E52C26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>ocena celująca</w:t>
            </w:r>
          </w:p>
        </w:tc>
      </w:tr>
      <w:tr w:rsidR="00BB3771" w:rsidRPr="00E1279D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BB3771" w:rsidRPr="00E1279D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b/>
                <w:sz w:val="24"/>
                <w:szCs w:val="24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BB3771" w:rsidRPr="00E1279D" w:rsidRDefault="00BB3771" w:rsidP="00BC02D0">
            <w:pPr>
              <w:spacing w:before="67" w:line="206" w:lineRule="exact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13. Budowa</w:t>
            </w:r>
          </w:p>
          <w:p w:rsidR="00BB3771" w:rsidRPr="00E1279D" w:rsidRDefault="00BB3771" w:rsidP="00BC02D0">
            <w:pPr>
              <w:spacing w:before="1" w:line="235" w:lineRule="auto"/>
              <w:ind w:left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 różnorodność grzybów. Porosty</w:t>
            </w:r>
          </w:p>
          <w:p w:rsidR="00BB3771" w:rsidRPr="00E1279D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E1279D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środowiska życia grzybów i porostów</w:t>
            </w:r>
          </w:p>
          <w:p w:rsidR="00BB3771" w:rsidRPr="00E1279D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podaje przykłady grzybów i porostów</w:t>
            </w:r>
          </w:p>
          <w:p w:rsidR="00BB3771" w:rsidRPr="00E1279D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 podstawie okazu naturalnego lub ilustracji opisuje budowę grzybów</w:t>
            </w:r>
          </w:p>
          <w:p w:rsidR="00BB3771" w:rsidRPr="00E1279D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wymienia sposoby rozmnażania się grzybów</w:t>
            </w:r>
          </w:p>
          <w:p w:rsidR="00BB3771" w:rsidRPr="00E1279D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BB3771" w:rsidRPr="00E1279D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cechy pozwalające zaklasyfikować organizmdo grzybów</w:t>
            </w:r>
          </w:p>
          <w:p w:rsidR="00BB3771" w:rsidRPr="00E1279D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omawia wskazaną czynność życiową grzybów</w:t>
            </w:r>
          </w:p>
          <w:p w:rsidR="00BB3771" w:rsidRPr="00E1279D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podaje przykłady znaczenia grzybów w przyrodziei dla człowieka</w:t>
            </w:r>
          </w:p>
          <w:p w:rsidR="00BB3771" w:rsidRPr="00E1279D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E1279D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wykazuje znaczeniegrzybów w przyrodzie i dla człowieka</w:t>
            </w:r>
          </w:p>
          <w:p w:rsidR="00BB3771" w:rsidRPr="00E1279D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analizuje różnorodność budowy grzybów</w:t>
            </w:r>
          </w:p>
          <w:p w:rsidR="00BB3771" w:rsidRPr="00E1279D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wyjaśnia sposobyoddychania i odżywiania się grzybów</w:t>
            </w:r>
          </w:p>
          <w:p w:rsidR="00BB3771" w:rsidRPr="00E1279D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BB3771" w:rsidRPr="00E1279D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określa znaczenie poszczególnych komponentów w budowie plechy porostu</w:t>
            </w:r>
          </w:p>
          <w:p w:rsidR="00BB3771" w:rsidRPr="00E1279D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rozpoznaje różne formy morfologiczne porostów i podaje ich nazwy</w:t>
            </w:r>
          </w:p>
          <w:p w:rsidR="00BB3771" w:rsidRPr="00E1279D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opisuje czynności życiowe grzybów – odżywianie, oddychanie i </w:t>
            </w:r>
            <w:r w:rsidRPr="00E1279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rozmnażanie się</w:t>
            </w:r>
          </w:p>
          <w:p w:rsidR="00BB3771" w:rsidRPr="00E1279D" w:rsidRDefault="00BB3771" w:rsidP="00BC02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E1279D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analizuje znaczenie grzybów w przyrodzie </w:t>
            </w:r>
            <w:r w:rsidR="007D02F8" w:rsidRPr="00E1279D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br/>
            </w:r>
            <w:r w:rsidRPr="00E1279D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i dla człowieka</w:t>
            </w:r>
          </w:p>
          <w:p w:rsidR="00BB3771" w:rsidRPr="00E1279D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proponuje sposób </w:t>
            </w:r>
            <w:r w:rsidR="007D02F8" w:rsidRPr="00E1279D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br/>
            </w:r>
            <w:r w:rsidRPr="00E1279D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badania czystości powietrzana podstawie informacji o wrażliwości porostów </w:t>
            </w:r>
            <w:r w:rsidR="007D02F8" w:rsidRPr="00E1279D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br/>
            </w:r>
            <w:r w:rsidRPr="00E1279D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na zanieczyszczenia</w:t>
            </w:r>
          </w:p>
          <w:p w:rsidR="00BB3771" w:rsidRPr="00E1279D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wyjaśnia, dlaczego porosty określa się mianem organizmów pionierskich</w:t>
            </w:r>
          </w:p>
        </w:tc>
      </w:tr>
      <w:tr w:rsidR="007D02F8" w:rsidRPr="00E1279D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D02F8" w:rsidRPr="00E1279D" w:rsidRDefault="007D02F8" w:rsidP="00DE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b/>
                <w:sz w:val="24"/>
                <w:szCs w:val="24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7D02F8" w:rsidRPr="00E1279D" w:rsidRDefault="007D02F8" w:rsidP="0039693C">
            <w:pPr>
              <w:spacing w:before="62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14. Tkanki roślinne</w:t>
            </w:r>
          </w:p>
          <w:p w:rsidR="007D02F8" w:rsidRPr="00E1279D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E1279D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wyjaśnia, czym jest tkanka</w:t>
            </w:r>
          </w:p>
          <w:p w:rsidR="007D02F8" w:rsidRPr="00E1279D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podstawowe rodzaje tkanek roślinnych</w:t>
            </w:r>
          </w:p>
          <w:p w:rsidR="007D02F8" w:rsidRPr="00E1279D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 pomocą nauczyciela rozpoznaje na ilustracji tkanki roślinne</w:t>
            </w:r>
          </w:p>
          <w:p w:rsidR="007D02F8" w:rsidRPr="00E1279D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E1279D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określa najważniejsze funkcje wskazanych tkanek roślinnych</w:t>
            </w:r>
          </w:p>
          <w:p w:rsidR="007D02F8" w:rsidRPr="00E1279D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opisuje rozmieszczenie wskazanych tkanek</w:t>
            </w:r>
          </w:p>
          <w:p w:rsidR="007D02F8" w:rsidRPr="00E1279D" w:rsidRDefault="007D02F8" w:rsidP="0039693C">
            <w:pPr>
              <w:spacing w:line="204" w:lineRule="exact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 organizmie roślinnym</w:t>
            </w:r>
          </w:p>
          <w:p w:rsidR="007D02F8" w:rsidRPr="00E1279D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rozpoznaje na </w:t>
            </w: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ilustracji rodzaje tkanek roślinnych</w:t>
            </w:r>
          </w:p>
          <w:p w:rsidR="007D02F8" w:rsidRPr="00E1279D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E1279D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wskazuje cechy adaptacyjne tkanek roślinnych </w:t>
            </w:r>
            <w:r w:rsidR="00FE11C8"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do pełnienia określonych funkcji</w:t>
            </w:r>
          </w:p>
          <w:p w:rsidR="007D02F8" w:rsidRPr="00E1279D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 podstawie opisu rozpoznaje wskazane tkanki roślinne</w:t>
            </w:r>
          </w:p>
          <w:p w:rsidR="007D02F8" w:rsidRPr="00E1279D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z pomocą nauczyciela rozpoznaje rodzaje </w:t>
            </w: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7D02F8" w:rsidRPr="00E1279D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rozpoznaje rodzaje tkanek roślinnych obserwowanych pod mikroskopem</w:t>
            </w:r>
          </w:p>
          <w:p w:rsidR="007D02F8" w:rsidRPr="00E1279D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przyporządkowuje tkanki do organów i wskazuje na hierarchiczną budowę organizmu roślinnego</w:t>
            </w:r>
          </w:p>
          <w:p w:rsidR="007D02F8" w:rsidRPr="00E1279D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E1279D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analizuje związek między budową a funkcją poszczególnych tkanek roślinnych, wykazuje przystosowania tkanek </w:t>
            </w:r>
            <w:r w:rsidR="00FE11C8"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do pełnionych funkcji</w:t>
            </w:r>
          </w:p>
          <w:p w:rsidR="007D02F8" w:rsidRPr="00E1279D" w:rsidRDefault="007D02F8">
            <w:pPr>
              <w:pStyle w:val="TableParagraph"/>
              <w:spacing w:line="235" w:lineRule="auto"/>
              <w:ind w:right="22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2F8" w:rsidRPr="00E1279D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7D02F8" w:rsidRPr="00E1279D" w:rsidRDefault="007D02F8" w:rsidP="00BB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7D02F8" w:rsidRPr="00E1279D" w:rsidRDefault="007D02F8" w:rsidP="0039693C">
            <w:pPr>
              <w:spacing w:before="65" w:line="235" w:lineRule="auto"/>
              <w:ind w:left="313" w:right="198" w:hanging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15. Korzeń – organ podziemny rośliny</w:t>
            </w:r>
          </w:p>
          <w:p w:rsidR="007D02F8" w:rsidRPr="00E1279D" w:rsidRDefault="007D02F8" w:rsidP="0039693C">
            <w:pPr>
              <w:spacing w:before="62"/>
              <w:ind w:left="56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E1279D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podstawowe funkcje korzenia</w:t>
            </w:r>
          </w:p>
          <w:p w:rsidR="007D02F8" w:rsidRPr="00E1279D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rozpoznaje systemy korzeniowe</w:t>
            </w:r>
          </w:p>
          <w:p w:rsidR="007D02F8" w:rsidRPr="00E1279D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E1279D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rozpoznaje na ilustracjach modyfikacje korzeni</w:t>
            </w:r>
          </w:p>
          <w:p w:rsidR="007D02F8" w:rsidRPr="00E1279D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omawia budowęzewnętrzną korzenia </w:t>
            </w:r>
            <w:r w:rsidR="00FE11C8"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 jego podział</w:t>
            </w:r>
          </w:p>
          <w:p w:rsidR="007D02F8" w:rsidRPr="00E1279D" w:rsidRDefault="007D02F8" w:rsidP="00FE11C8">
            <w:pPr>
              <w:spacing w:line="206" w:lineRule="exact"/>
              <w:ind w:left="226" w:righ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 poszczególne stref</w:t>
            </w:r>
            <w:r w:rsidR="00FE11C8"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7D02F8" w:rsidRPr="00E1279D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wykazuje związek modyfikacji korzenia</w:t>
            </w:r>
          </w:p>
          <w:p w:rsidR="007D02F8" w:rsidRPr="00E1279D" w:rsidRDefault="007D02F8" w:rsidP="0039693C">
            <w:pPr>
              <w:spacing w:before="2" w:line="235" w:lineRule="auto"/>
              <w:ind w:left="225" w:righ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 adaptacją do środowiska zajmowanego przez roślinę</w:t>
            </w:r>
          </w:p>
          <w:p w:rsidR="007D02F8" w:rsidRPr="00E1279D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opisuje przyrost korzenia </w:t>
            </w:r>
            <w:r w:rsidR="00FE11C8"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7D02F8" w:rsidRPr="00E1279D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wykorzystuje wiedzę</w:t>
            </w:r>
            <w:r w:rsidR="00FE11C8"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 tkankach do wyjaśnienia sposobu pobierania wody przez roślinę</w:t>
            </w:r>
          </w:p>
          <w:p w:rsidR="007D02F8" w:rsidRPr="00E1279D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7D02F8" w:rsidRPr="00E1279D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projektuje doświadczenie świadczące o przewodzeniu wody z korzenia w górę rośliny</w:t>
            </w:r>
          </w:p>
        </w:tc>
      </w:tr>
    </w:tbl>
    <w:p w:rsidR="00C85752" w:rsidRPr="00E1279D" w:rsidRDefault="00C85752">
      <w:pPr>
        <w:spacing w:line="235" w:lineRule="auto"/>
        <w:rPr>
          <w:rFonts w:ascii="Times New Roman" w:hAnsi="Times New Roman" w:cs="Times New Roman"/>
          <w:sz w:val="24"/>
          <w:szCs w:val="24"/>
        </w:rPr>
        <w:sectPr w:rsidR="00C85752" w:rsidRPr="00E1279D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E1279D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1279D" w:rsidRDefault="00E52C26" w:rsidP="00270922">
            <w:pPr>
              <w:pStyle w:val="TableParagraph"/>
              <w:ind w:left="0" w:firstLine="0"/>
              <w:jc w:val="center"/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1279D" w:rsidRDefault="00E52C26" w:rsidP="00BC02D0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E1279D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>Poziom wymagań</w:t>
            </w:r>
          </w:p>
        </w:tc>
      </w:tr>
      <w:tr w:rsidR="00E52C26" w:rsidRPr="00E1279D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1279D" w:rsidRDefault="00C85752">
            <w:pPr>
              <w:rPr>
                <w:rFonts w:ascii="Times New Roman" w:hAnsi="Times New Roman" w:cs="Times New Roman"/>
                <w:color w:val="B8292F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1279D" w:rsidRDefault="00C85752">
            <w:pPr>
              <w:rPr>
                <w:rFonts w:ascii="Times New Roman" w:hAnsi="Times New Roman" w:cs="Times New Roman"/>
                <w:color w:val="B8292F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1279D" w:rsidRDefault="00E52C26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1279D" w:rsidRDefault="00E52C26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1279D" w:rsidRDefault="00E52C26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1279D" w:rsidRDefault="00E52C26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1279D" w:rsidRDefault="00E52C26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>ocena celująca</w:t>
            </w:r>
          </w:p>
        </w:tc>
      </w:tr>
      <w:tr w:rsidR="007365AE" w:rsidRPr="00E1279D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365AE" w:rsidRPr="00E1279D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b/>
                <w:sz w:val="24"/>
                <w:szCs w:val="24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365AE" w:rsidRPr="00E1279D" w:rsidRDefault="007365AE" w:rsidP="00D041E4">
            <w:pPr>
              <w:spacing w:before="62" w:line="206" w:lineRule="exac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16. Pęd. Budowa</w:t>
            </w:r>
          </w:p>
          <w:p w:rsidR="007365AE" w:rsidRPr="00E1279D" w:rsidRDefault="007365AE" w:rsidP="00D041E4">
            <w:pPr>
              <w:spacing w:line="206" w:lineRule="exact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 funkcje łodygi</w:t>
            </w:r>
          </w:p>
          <w:p w:rsidR="007365AE" w:rsidRPr="00E1279D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E1279D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nazwy elementów budowy zewnętrznej pędu</w:t>
            </w:r>
          </w:p>
          <w:p w:rsidR="007365AE" w:rsidRPr="00E1279D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funkcje łodygi</w:t>
            </w:r>
          </w:p>
          <w:p w:rsidR="007365AE" w:rsidRPr="00E1279D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E1279D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wyjaśnia różnicę między pędem a łodygą</w:t>
            </w:r>
          </w:p>
          <w:p w:rsidR="007365AE" w:rsidRPr="00E1279D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wskazuje części łodygi roślin zielnych</w:t>
            </w:r>
          </w:p>
          <w:p w:rsidR="007365AE" w:rsidRPr="00E1279D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E1279D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omawia funkcje poszczególnych elementów pędu</w:t>
            </w:r>
          </w:p>
          <w:p w:rsidR="007365AE" w:rsidRPr="00E1279D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na okazie roślinnym </w:t>
            </w: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lub ilustracji wskazuje </w:t>
            </w: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E1279D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E1279D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wykorzystuje wiedzę</w:t>
            </w: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o tkankach do wyjaśniania budowy i funkcji łodygi</w:t>
            </w:r>
          </w:p>
          <w:p w:rsidR="007365AE" w:rsidRPr="00E1279D" w:rsidRDefault="007365AE" w:rsidP="00DE3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5AE" w:rsidRPr="00E1279D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365AE" w:rsidRPr="00E1279D" w:rsidRDefault="00736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365AE" w:rsidRPr="00E1279D" w:rsidRDefault="007365AE" w:rsidP="00D041E4">
            <w:pPr>
              <w:spacing w:before="65" w:line="235" w:lineRule="auto"/>
              <w:ind w:left="312" w:right="284" w:hanging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17. Liść – wytwórnia pokarmu</w:t>
            </w:r>
          </w:p>
          <w:p w:rsidR="007365AE" w:rsidRPr="00E1279D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7365AE" w:rsidRPr="00E1279D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funkcje liści</w:t>
            </w:r>
          </w:p>
          <w:p w:rsidR="007365AE" w:rsidRPr="00E1279D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rozpoznaje elementy budowy liścia</w:t>
            </w:r>
          </w:p>
          <w:p w:rsidR="007365AE" w:rsidRPr="00E1279D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7365AE" w:rsidRPr="00E1279D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 materiale zielnikowym lub ilustracji wykazuje związek budowy liścia</w:t>
            </w:r>
          </w:p>
          <w:p w:rsidR="007365AE" w:rsidRPr="00E1279D" w:rsidRDefault="007365AE" w:rsidP="00DE39B0">
            <w:pPr>
              <w:spacing w:before="3" w:line="235" w:lineRule="auto"/>
              <w:ind w:left="225" w:right="309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7365AE" w:rsidRPr="00E1279D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 podstawie materiału zielnikowego lub ilustracji rozpoznaje różne modyfikacje liści</w:t>
            </w:r>
          </w:p>
          <w:p w:rsidR="007365AE" w:rsidRPr="00E1279D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7365AE" w:rsidRPr="00E1279D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analizuje modyfikacje liści ze względu na środowisko zajmowane przez roślinę</w:t>
            </w:r>
          </w:p>
          <w:p w:rsidR="007365AE" w:rsidRPr="00E1279D" w:rsidRDefault="007365AE">
            <w:pPr>
              <w:pStyle w:val="TableParagraph"/>
              <w:spacing w:line="204" w:lineRule="exact"/>
              <w:ind w:left="2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E1279D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wykorzystuje wiedzę</w:t>
            </w: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o tkankach do wyjaśniania budowy i funkcji liści</w:t>
            </w:r>
          </w:p>
          <w:p w:rsidR="007365AE" w:rsidRPr="00E1279D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9B0" w:rsidRPr="00E1279D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DE39B0" w:rsidRPr="00E1279D" w:rsidRDefault="00DE39B0" w:rsidP="00DE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b/>
                <w:sz w:val="24"/>
                <w:szCs w:val="24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DE39B0" w:rsidRPr="00E1279D" w:rsidRDefault="00DE39B0" w:rsidP="00D041E4">
            <w:pPr>
              <w:spacing w:before="67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18. Mchy</w:t>
            </w:r>
          </w:p>
          <w:p w:rsidR="00DE39B0" w:rsidRPr="00E1279D" w:rsidRDefault="00DE39B0" w:rsidP="00D041E4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B0" w:rsidRPr="00E1279D" w:rsidRDefault="00DE39B0" w:rsidP="00D041E4">
            <w:pPr>
              <w:spacing w:before="65" w:line="235" w:lineRule="auto"/>
              <w:ind w:left="312" w:right="284" w:hanging="258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DE39B0" w:rsidRPr="00E1279D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na podstawie ilustracji </w:t>
            </w:r>
            <w:r w:rsidR="007365AE"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lub żywych okazów rozpoznaje mchy wśród innych roślin</w:t>
            </w:r>
          </w:p>
          <w:p w:rsidR="00DE39B0" w:rsidRPr="00E1279D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E1279D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podaje nazwy elementów budowy mchów</w:t>
            </w:r>
          </w:p>
          <w:p w:rsidR="00DE39B0" w:rsidRPr="00E1279D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 pomocą nauczyciela przeprowadza doświadczenie wykazujące zdolność wchłaniania wody przez mchy</w:t>
            </w:r>
          </w:p>
          <w:p w:rsidR="00DE39B0" w:rsidRPr="00E1279D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E1279D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na podstawie ilustracji </w:t>
            </w:r>
            <w:r w:rsidR="007365AE"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lub żywych okazów rozpoznaje elementy budowy mchów</w:t>
            </w:r>
          </w:p>
          <w:p w:rsidR="00DE39B0" w:rsidRPr="00E1279D" w:rsidRDefault="00DE39B0" w:rsidP="00D041E4">
            <w:pPr>
              <w:spacing w:line="205" w:lineRule="exact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 wyjaśnia ich funkcje</w:t>
            </w:r>
          </w:p>
          <w:p w:rsidR="00DE39B0" w:rsidRPr="00E1279D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analizuje cykl rozwojowy mchów</w:t>
            </w:r>
          </w:p>
          <w:p w:rsidR="00DE39B0" w:rsidRPr="00E1279D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omawia znaczenie mchów w przyrodzie i dla człowieka</w:t>
            </w:r>
          </w:p>
          <w:p w:rsidR="00DE39B0" w:rsidRPr="00E1279D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E1279D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wyjaśnia, dlaczego mchy uważane są za najprostsze rośliny lądowe</w:t>
            </w:r>
          </w:p>
          <w:p w:rsidR="00DE39B0" w:rsidRPr="00E1279D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E1279D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samodzielnie planuje </w:t>
            </w:r>
            <w:r w:rsidR="007365AE"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 przeprowadza</w:t>
            </w:r>
          </w:p>
          <w:p w:rsidR="00DE39B0" w:rsidRPr="00E1279D" w:rsidRDefault="00DE39B0" w:rsidP="00DE39B0">
            <w:pPr>
              <w:spacing w:before="2" w:line="235" w:lineRule="auto"/>
              <w:ind w:left="226"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doświadczenie wykazujące zdolność wchłaniania wody przez mchy</w:t>
            </w:r>
          </w:p>
          <w:p w:rsidR="00DE39B0" w:rsidRPr="00E1279D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 podstawie informacji</w:t>
            </w:r>
          </w:p>
          <w:p w:rsidR="00DE39B0" w:rsidRPr="00E1279D" w:rsidRDefault="00DE39B0" w:rsidP="00D041E4">
            <w:pPr>
              <w:spacing w:before="1" w:line="235" w:lineRule="auto"/>
              <w:ind w:left="226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 budowie mchów wykazuje ich rolę w przyrodzie</w:t>
            </w:r>
          </w:p>
          <w:p w:rsidR="00DE39B0" w:rsidRPr="00E1279D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DE39B0" w:rsidRPr="00E1279D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DE39B0" w:rsidRPr="00E1279D" w:rsidRDefault="00DE39B0" w:rsidP="00DE3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DE39B0" w:rsidRPr="00E1279D" w:rsidRDefault="00DE39B0" w:rsidP="00D041E4">
            <w:pPr>
              <w:spacing w:before="62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19. Paprotniki</w:t>
            </w:r>
          </w:p>
          <w:p w:rsidR="00DE39B0" w:rsidRPr="00E1279D" w:rsidRDefault="00DE39B0" w:rsidP="00D041E4">
            <w:pPr>
              <w:spacing w:before="67"/>
              <w:ind w:left="56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DE39B0" w:rsidRPr="00E1279D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miejsca występowania paprotników</w:t>
            </w:r>
          </w:p>
          <w:p w:rsidR="00DE39B0" w:rsidRPr="00E1279D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na podstawie ilustracji </w:t>
            </w:r>
            <w:r w:rsidR="007365AE"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lub żywych okazów rozpoznaje paprotniki wśród innych roślin</w:t>
            </w:r>
          </w:p>
          <w:p w:rsidR="00DE39B0" w:rsidRPr="00E1279D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E1279D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podaje nazwy organów paproci</w:t>
            </w:r>
          </w:p>
          <w:p w:rsidR="00DE39B0" w:rsidRPr="00E1279D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wyjaśnia rolę poszczególnych organów paprotników</w:t>
            </w:r>
          </w:p>
          <w:p w:rsidR="00DE39B0" w:rsidRPr="00E1279D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rozpoznaje, korzystając</w:t>
            </w:r>
          </w:p>
          <w:p w:rsidR="00DE39B0" w:rsidRPr="00E1279D" w:rsidRDefault="00DE39B0" w:rsidP="00DE39B0">
            <w:pPr>
              <w:spacing w:before="1" w:line="235" w:lineRule="auto"/>
              <w:ind w:left="226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E1279D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wyjaśnia znaczenie paprotników w przyrodzie i dla człowieka</w:t>
            </w:r>
          </w:p>
          <w:p w:rsidR="00DE39B0" w:rsidRPr="00E1279D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rozpoznaje, korzystając z atlasów roślin, pięć gatunków rodzimych paprotników</w:t>
            </w:r>
          </w:p>
          <w:p w:rsidR="00DE39B0" w:rsidRPr="00E1279D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E1279D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na podstawie ilustracji </w:t>
            </w:r>
            <w:r w:rsidR="009707CA"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lub żywych okazów wykazuje różnorodność organizmów zaliczanych do paprotników</w:t>
            </w:r>
          </w:p>
          <w:p w:rsidR="00DE39B0" w:rsidRPr="00E1279D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E1279D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porównuje budowę poszczególnych organów u paprotników</w:t>
            </w:r>
          </w:p>
          <w:p w:rsidR="00DE39B0" w:rsidRPr="00E1279D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wykonuje portfolio dotyczące różnorodności paprotników</w:t>
            </w:r>
          </w:p>
        </w:tc>
      </w:tr>
    </w:tbl>
    <w:p w:rsidR="00C85752" w:rsidRPr="00E1279D" w:rsidRDefault="00C85752">
      <w:pPr>
        <w:spacing w:line="235" w:lineRule="auto"/>
        <w:rPr>
          <w:rFonts w:ascii="Times New Roman" w:hAnsi="Times New Roman" w:cs="Times New Roman"/>
          <w:sz w:val="24"/>
          <w:szCs w:val="24"/>
        </w:rPr>
        <w:sectPr w:rsidR="00C85752" w:rsidRPr="00E1279D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E1279D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1279D" w:rsidRDefault="00E52C26" w:rsidP="00270922">
            <w:pPr>
              <w:pStyle w:val="TableParagraph"/>
              <w:ind w:left="0" w:firstLine="0"/>
              <w:jc w:val="center"/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1279D" w:rsidRDefault="00E52C26" w:rsidP="00BC02D0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E1279D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>Poziom wymagań</w:t>
            </w:r>
          </w:p>
        </w:tc>
      </w:tr>
      <w:tr w:rsidR="00E52C26" w:rsidRPr="00E1279D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1279D" w:rsidRDefault="00C85752">
            <w:pPr>
              <w:rPr>
                <w:rFonts w:ascii="Times New Roman" w:hAnsi="Times New Roman" w:cs="Times New Roman"/>
                <w:color w:val="B8292F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1279D" w:rsidRDefault="00C85752">
            <w:pPr>
              <w:rPr>
                <w:rFonts w:ascii="Times New Roman" w:hAnsi="Times New Roman" w:cs="Times New Roman"/>
                <w:color w:val="B8292F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1279D" w:rsidRDefault="00E52C26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1279D" w:rsidRDefault="00E52C26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1279D" w:rsidRDefault="00E52C26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1279D" w:rsidRDefault="00E52C26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1279D" w:rsidRDefault="00E52C26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>ocena celująca</w:t>
            </w:r>
          </w:p>
        </w:tc>
      </w:tr>
      <w:tr w:rsidR="002347A7" w:rsidRPr="00E1279D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2347A7" w:rsidRPr="00E1279D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b/>
                <w:sz w:val="24"/>
                <w:szCs w:val="24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347A7" w:rsidRPr="00E1279D" w:rsidRDefault="002347A7" w:rsidP="00D041E4">
            <w:pPr>
              <w:spacing w:before="62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20. Nagonasienne</w:t>
            </w:r>
          </w:p>
          <w:p w:rsidR="002347A7" w:rsidRPr="00E1279D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E1279D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miejsca występowania roślin nagonasiennych</w:t>
            </w:r>
          </w:p>
          <w:p w:rsidR="002347A7" w:rsidRPr="00E1279D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E1279D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wyjaśnia funkcje kwiatów i nasion</w:t>
            </w:r>
          </w:p>
          <w:p w:rsidR="002347A7" w:rsidRPr="00E1279D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omawia budowę rośliny nagonasiennej </w:t>
            </w: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na przykładzie sosny</w:t>
            </w:r>
          </w:p>
          <w:p w:rsidR="002347A7" w:rsidRPr="00E1279D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E1279D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analizuje cykl rozwojowy sosny</w:t>
            </w:r>
          </w:p>
          <w:p w:rsidR="002347A7" w:rsidRPr="00E1279D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przystosowania roślin nagonasiennych</w:t>
            </w:r>
          </w:p>
          <w:p w:rsidR="002347A7" w:rsidRPr="00E1279D" w:rsidRDefault="002347A7" w:rsidP="00D041E4">
            <w:pPr>
              <w:spacing w:line="206" w:lineRule="exact"/>
              <w:ind w:lef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do warunków życia</w:t>
            </w:r>
          </w:p>
          <w:p w:rsidR="002347A7" w:rsidRPr="00E1279D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E1279D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wykazuje przystosowania roślin nagonasiennych</w:t>
            </w:r>
          </w:p>
          <w:p w:rsidR="002347A7" w:rsidRPr="00E1279D" w:rsidRDefault="002347A7" w:rsidP="00D041E4">
            <w:pPr>
              <w:spacing w:line="204" w:lineRule="exact"/>
              <w:ind w:lef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do środowiska</w:t>
            </w:r>
          </w:p>
          <w:p w:rsidR="002347A7" w:rsidRPr="00E1279D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omawia znaczenie roślin nagonasiennych</w:t>
            </w:r>
            <w:r w:rsidRPr="00E127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 przyrodzie i dla człowieka</w:t>
            </w:r>
          </w:p>
          <w:p w:rsidR="002347A7" w:rsidRPr="00E1279D" w:rsidRDefault="002347A7">
            <w:pPr>
              <w:pStyle w:val="TableParagraph"/>
              <w:spacing w:line="235" w:lineRule="auto"/>
              <w:ind w:right="33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2347A7" w:rsidRPr="00E1279D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rozpoznaje rodzime gatunki roślin nagonasiennych</w:t>
            </w:r>
          </w:p>
          <w:p w:rsidR="002347A7" w:rsidRPr="00E1279D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określa, z jakiego gatunku drzewa lub krzewu pochodzi wskazana szyszka</w:t>
            </w:r>
          </w:p>
        </w:tc>
      </w:tr>
      <w:tr w:rsidR="002347A7" w:rsidRPr="00E1279D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E1279D" w:rsidRDefault="00234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E1279D" w:rsidRDefault="002347A7" w:rsidP="00D041E4">
            <w:pPr>
              <w:spacing w:before="62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21. Okrytonasienne</w:t>
            </w:r>
          </w:p>
          <w:p w:rsidR="002347A7" w:rsidRPr="00E1279D" w:rsidRDefault="002347A7">
            <w:pPr>
              <w:pStyle w:val="TableParagraph"/>
              <w:spacing w:before="57"/>
              <w:ind w:left="5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E1279D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miejsca występowania roślin okrytonasiennych</w:t>
            </w:r>
          </w:p>
          <w:p w:rsidR="002347A7" w:rsidRPr="00E1279D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 podstawie ilustracji lub żywych okazów rozpoznaje rośliny okrytonasienne wśród innych roślin</w:t>
            </w:r>
          </w:p>
          <w:p w:rsidR="002347A7" w:rsidRPr="00E1279D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na ilustracji lub żywym okazie rozpoznaje organy roślinne </w:t>
            </w: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2347A7" w:rsidRPr="00E1279D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 podstawie ilustracji, żywego lub zielnikowego okazu roślinnego wykazuje różnorodność form roślin okrytonasiennych</w:t>
            </w:r>
          </w:p>
          <w:p w:rsidR="002347A7" w:rsidRPr="00E1279D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podaje nazwy elementów budowy kwiatuodróżnia kwiat </w:t>
            </w: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2347A7" w:rsidRPr="00E1279D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omawia funkcje poszczególnych elementów kwiatu</w:t>
            </w:r>
          </w:p>
          <w:p w:rsidR="002347A7" w:rsidRPr="00E1279D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rozpoznaje formy roślin okrytonasiennych</w:t>
            </w:r>
          </w:p>
          <w:p w:rsidR="002347A7" w:rsidRPr="00E1279D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sposoby zapylania kwiatów</w:t>
            </w:r>
          </w:p>
          <w:p w:rsidR="002347A7" w:rsidRPr="00E1279D" w:rsidRDefault="002347A7" w:rsidP="00D041E4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7A7" w:rsidRPr="00E1279D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E1279D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omawia cykl rozwojowy roślin okrytonasiennych</w:t>
            </w:r>
          </w:p>
          <w:p w:rsidR="002347A7" w:rsidRPr="00E1279D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wyjaśnia, dlaczego kwiatostany ułatwiają zapylanie</w:t>
            </w:r>
          </w:p>
          <w:p w:rsidR="002347A7" w:rsidRPr="00E1279D" w:rsidRDefault="002347A7">
            <w:pPr>
              <w:pStyle w:val="TableParagraph"/>
              <w:spacing w:line="206" w:lineRule="exact"/>
              <w:ind w:left="2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auto"/>
          </w:tcPr>
          <w:p w:rsidR="002347A7" w:rsidRPr="00E1279D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wykazuje związek budowy kwiatu ze sposobem zapylania</w:t>
            </w:r>
          </w:p>
          <w:p w:rsidR="002347A7" w:rsidRPr="00E1279D" w:rsidRDefault="002347A7">
            <w:pPr>
              <w:pStyle w:val="TableParagraph"/>
              <w:spacing w:line="204" w:lineRule="exact"/>
              <w:ind w:left="2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7A7" w:rsidRPr="00E1279D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E1279D" w:rsidRDefault="00234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E1279D" w:rsidRDefault="002347A7" w:rsidP="00D041E4">
            <w:pPr>
              <w:spacing w:before="70" w:line="235" w:lineRule="auto"/>
              <w:ind w:left="314" w:hanging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22. Rozprzestrzenianie się roślin okrytonasiennych</w:t>
            </w:r>
          </w:p>
          <w:p w:rsidR="002347A7" w:rsidRPr="00E1279D" w:rsidRDefault="002347A7" w:rsidP="00D041E4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7A7" w:rsidRPr="00E1279D" w:rsidRDefault="002347A7">
            <w:pPr>
              <w:pStyle w:val="TableParagraph"/>
              <w:spacing w:line="206" w:lineRule="exact"/>
              <w:ind w:left="3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E1279D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rodzaje owoców</w:t>
            </w:r>
          </w:p>
          <w:p w:rsidR="002347A7" w:rsidRPr="00E1279D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przedstawia sposoby rozprzestrzeniania się owoców</w:t>
            </w:r>
          </w:p>
          <w:p w:rsidR="002347A7" w:rsidRPr="00E1279D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elementy łodyg służące do rozmnażania wegetatywnego</w:t>
            </w:r>
          </w:p>
          <w:p w:rsidR="002347A7" w:rsidRPr="00E1279D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E1279D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na podstawie ilustracji </w:t>
            </w: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lub żywych okazów omawia budowę owoców</w:t>
            </w:r>
          </w:p>
          <w:p w:rsidR="002347A7" w:rsidRPr="00E1279D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rodzaje owoców</w:t>
            </w:r>
          </w:p>
          <w:p w:rsidR="002347A7" w:rsidRPr="00E1279D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etapy kiełkowania nasion</w:t>
            </w:r>
          </w:p>
          <w:p w:rsidR="002347A7" w:rsidRPr="00E1279D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rozpoznaje fragmenty pędów służące</w:t>
            </w:r>
          </w:p>
          <w:p w:rsidR="002347A7" w:rsidRPr="00E1279D" w:rsidRDefault="002347A7" w:rsidP="007365AE">
            <w:pPr>
              <w:spacing w:before="2" w:line="235" w:lineRule="auto"/>
              <w:ind w:left="226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E1279D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wykazuje zmiany zachodzące w kwiecie po zapyleniu</w:t>
            </w:r>
          </w:p>
          <w:p w:rsidR="002347A7" w:rsidRPr="00E1279D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określa rolę owocni</w:t>
            </w:r>
          </w:p>
          <w:p w:rsidR="002347A7" w:rsidRPr="00E1279D" w:rsidRDefault="002347A7" w:rsidP="00D041E4">
            <w:pPr>
              <w:spacing w:line="204" w:lineRule="exact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 klasyfikacji owoców</w:t>
            </w:r>
          </w:p>
          <w:p w:rsidR="002347A7" w:rsidRPr="00E1279D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wyjaśnia funkcje poszczególnych elementów nasienia</w:t>
            </w:r>
          </w:p>
          <w:p w:rsidR="002347A7" w:rsidRPr="00E1279D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E1279D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wykazuje adaptacje budowy owoców </w:t>
            </w: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do sposobów ich rozprzestrzeniania się</w:t>
            </w:r>
          </w:p>
          <w:p w:rsidR="002347A7" w:rsidRPr="00E1279D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na podstawie ilustracji </w:t>
            </w: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lub okazu naturalnego omawia budowę nasion</w:t>
            </w:r>
          </w:p>
          <w:p w:rsidR="002347A7" w:rsidRPr="00E1279D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zakłada hodowlę roślin </w:t>
            </w: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2347A7" w:rsidRPr="00E1279D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wyjaśnia wpływ różnych czynników na kiełkowanie nasion</w:t>
            </w:r>
          </w:p>
          <w:p w:rsidR="002347A7" w:rsidRPr="00E1279D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planuje i przeprowadza doświadczenie wykazujące wpływ wody na kiełkowanie nasion</w:t>
            </w:r>
          </w:p>
          <w:p w:rsidR="002347A7" w:rsidRPr="00E1279D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zakłada hodowlę roślin </w:t>
            </w: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za pomocą rozmnażania wegetatywnego</w:t>
            </w:r>
          </w:p>
          <w:p w:rsidR="002347A7" w:rsidRPr="00E1279D" w:rsidRDefault="002347A7" w:rsidP="002347A7">
            <w:pPr>
              <w:spacing w:line="206" w:lineRule="exact"/>
              <w:ind w:left="226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 obserwuje ją</w:t>
            </w:r>
          </w:p>
        </w:tc>
      </w:tr>
      <w:tr w:rsidR="002347A7" w:rsidRPr="00E1279D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E1279D" w:rsidRDefault="00234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E1279D" w:rsidRDefault="002347A7" w:rsidP="002347A7">
            <w:pPr>
              <w:spacing w:before="62" w:line="206" w:lineRule="exact"/>
              <w:ind w:left="56"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23. Znaczenie</w:t>
            </w:r>
          </w:p>
          <w:p w:rsidR="002347A7" w:rsidRPr="00E1279D" w:rsidRDefault="002347A7" w:rsidP="002347A7">
            <w:pPr>
              <w:spacing w:before="2" w:line="235" w:lineRule="auto"/>
              <w:ind w:left="313"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 przegląd roślin okrytonasiennych</w:t>
            </w:r>
          </w:p>
          <w:p w:rsidR="002347A7" w:rsidRPr="00E1279D" w:rsidRDefault="002347A7" w:rsidP="00BC02D0">
            <w:pPr>
              <w:spacing w:before="70" w:line="235" w:lineRule="auto"/>
              <w:ind w:left="314" w:hanging="258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E1279D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wymienia znaczenie roślin okrytonasiennych </w:t>
            </w: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w przyrodzie</w:t>
            </w:r>
          </w:p>
          <w:p w:rsidR="002347A7" w:rsidRPr="00E1279D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 pomocą nauczyciela korzysta z klucza</w:t>
            </w:r>
            <w:r w:rsidRPr="00E127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E1279D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podaje przykłady znaczenia roślin okrytonasiennych</w:t>
            </w:r>
          </w:p>
          <w:p w:rsidR="002347A7" w:rsidRPr="00E1279D" w:rsidRDefault="002347A7" w:rsidP="002347A7">
            <w:pPr>
              <w:spacing w:line="204" w:lineRule="exact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dla człowieka</w:t>
            </w:r>
          </w:p>
          <w:p w:rsidR="002347A7" w:rsidRPr="00E1279D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z niewielką pomocą nauczyciela korzysta </w:t>
            </w: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z klucza do oznaczania organizmów żyjących </w:t>
            </w: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w najbliższej okolicy</w:t>
            </w:r>
          </w:p>
          <w:p w:rsidR="002347A7" w:rsidRPr="00E1279D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E1279D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ocenia znaczenie roślin okrytonasiennych</w:t>
            </w:r>
          </w:p>
          <w:p w:rsidR="002347A7" w:rsidRPr="00E1279D" w:rsidRDefault="002347A7" w:rsidP="00BC02D0">
            <w:pPr>
              <w:spacing w:line="204" w:lineRule="exact"/>
              <w:ind w:lef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 przyrodzie</w:t>
            </w:r>
          </w:p>
          <w:p w:rsidR="002347A7" w:rsidRPr="00E1279D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rozpoznaje na ilustracji pięć gatunków roślin okrytonasiennych występujących wPolsce</w:t>
            </w:r>
          </w:p>
          <w:p w:rsidR="002347A7" w:rsidRPr="00E1279D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korzysta z prostego klucza </w:t>
            </w: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E1279D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ocenia znaczenie roślin okrytonasiennych</w:t>
            </w:r>
          </w:p>
          <w:p w:rsidR="002347A7" w:rsidRPr="00E1279D" w:rsidRDefault="002347A7" w:rsidP="00BC02D0">
            <w:pPr>
              <w:spacing w:line="204" w:lineRule="exact"/>
              <w:ind w:lef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dla człowieka</w:t>
            </w:r>
          </w:p>
          <w:p w:rsidR="002347A7" w:rsidRPr="00E1279D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rozpoznaje na ilustracji dziesięć gatunków roślin okrytonasiennych występujących wPolsce</w:t>
            </w:r>
          </w:p>
          <w:p w:rsidR="002347A7" w:rsidRPr="00E1279D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sprawnie korzystaz prostego klucza do oznaczania organizmów żyjących </w:t>
            </w: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2347A7" w:rsidRPr="00E1279D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rozpoznaje na ilustracjach dwanaście gatunków roślin okrytonasiennych występujących wPolsce</w:t>
            </w:r>
          </w:p>
          <w:p w:rsidR="002347A7" w:rsidRPr="00E1279D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na dowolnych przykładach wykazuje różnorodność roślin okrytonasiennych </w:t>
            </w:r>
            <w:r w:rsidRPr="00E127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i ich znaczenie żywego okazu</w:t>
            </w:r>
          </w:p>
        </w:tc>
      </w:tr>
    </w:tbl>
    <w:p w:rsidR="00BC02D0" w:rsidRPr="00E1279D" w:rsidRDefault="00BC02D0">
      <w:pPr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BC02D0" w:rsidRPr="00E1279D" w:rsidRDefault="00BC02D0" w:rsidP="00EE01F7">
      <w:pPr>
        <w:spacing w:before="15"/>
        <w:ind w:left="142"/>
        <w:rPr>
          <w:rFonts w:ascii="Times New Roman" w:hAnsi="Times New Roman" w:cs="Times New Roman"/>
          <w:sz w:val="24"/>
          <w:szCs w:val="24"/>
        </w:rPr>
      </w:pPr>
    </w:p>
    <w:sectPr w:rsidR="00BC02D0" w:rsidRPr="00E1279D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 w15:restartNumberingAfterBreak="0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 w15:restartNumberingAfterBreak="0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 w15:restartNumberingAfterBreak="0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 w15:restartNumberingAfterBreak="0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 w15:restartNumberingAfterBreak="0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752"/>
    <w:rsid w:val="000E035F"/>
    <w:rsid w:val="000F05C8"/>
    <w:rsid w:val="00145819"/>
    <w:rsid w:val="001661B8"/>
    <w:rsid w:val="0021105E"/>
    <w:rsid w:val="002347A7"/>
    <w:rsid w:val="00270922"/>
    <w:rsid w:val="002B5C66"/>
    <w:rsid w:val="003203BB"/>
    <w:rsid w:val="00353A24"/>
    <w:rsid w:val="0039693C"/>
    <w:rsid w:val="00423B38"/>
    <w:rsid w:val="00456777"/>
    <w:rsid w:val="004D01D3"/>
    <w:rsid w:val="00504077"/>
    <w:rsid w:val="00592B57"/>
    <w:rsid w:val="005C0ECA"/>
    <w:rsid w:val="006140A5"/>
    <w:rsid w:val="007365AE"/>
    <w:rsid w:val="00745A02"/>
    <w:rsid w:val="007626F2"/>
    <w:rsid w:val="007D02F8"/>
    <w:rsid w:val="00801F5B"/>
    <w:rsid w:val="00860D5D"/>
    <w:rsid w:val="009707CA"/>
    <w:rsid w:val="009A7FE5"/>
    <w:rsid w:val="009D74BC"/>
    <w:rsid w:val="00BB3771"/>
    <w:rsid w:val="00BC02D0"/>
    <w:rsid w:val="00BF01FC"/>
    <w:rsid w:val="00C11524"/>
    <w:rsid w:val="00C327C7"/>
    <w:rsid w:val="00C85752"/>
    <w:rsid w:val="00D0086E"/>
    <w:rsid w:val="00D041E4"/>
    <w:rsid w:val="00D1700F"/>
    <w:rsid w:val="00D64E8F"/>
    <w:rsid w:val="00DE39B0"/>
    <w:rsid w:val="00E1279D"/>
    <w:rsid w:val="00E52C26"/>
    <w:rsid w:val="00E80CE8"/>
    <w:rsid w:val="00ED36CD"/>
    <w:rsid w:val="00EE01F7"/>
    <w:rsid w:val="00F37345"/>
    <w:rsid w:val="00FB7A6A"/>
    <w:rsid w:val="00FE1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ED048"/>
  <w15:docId w15:val="{07762F6B-235A-4B55-91B4-5A46D324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145819"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58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45819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145819"/>
  </w:style>
  <w:style w:type="paragraph" w:customStyle="1" w:styleId="TableParagraph">
    <w:name w:val="Table Paragraph"/>
    <w:basedOn w:val="Normalny"/>
    <w:uiPriority w:val="1"/>
    <w:qFormat/>
    <w:rsid w:val="00145819"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3157</Words>
  <Characters>18944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Beata Mac</cp:lastModifiedBy>
  <cp:revision>2</cp:revision>
  <dcterms:created xsi:type="dcterms:W3CDTF">2021-09-11T19:02:00Z</dcterms:created>
  <dcterms:modified xsi:type="dcterms:W3CDTF">2021-09-11T19:02:00Z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